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2E" w:rsidRPr="001A4CCB" w:rsidRDefault="0006172E" w:rsidP="00B226C6">
      <w:pPr>
        <w:pStyle w:val="ListParagraph"/>
        <w:shd w:val="clear" w:color="auto" w:fill="FFFFFF"/>
        <w:spacing w:line="360" w:lineRule="auto"/>
        <w:jc w:val="center"/>
        <w:rPr>
          <w:rFonts w:ascii="Times New Roman" w:hAnsi="Times New Roman"/>
          <w:b/>
          <w:sz w:val="28"/>
          <w:szCs w:val="28"/>
          <w:u w:val="single"/>
        </w:rPr>
      </w:pPr>
      <w:r w:rsidRPr="001A4CCB">
        <w:rPr>
          <w:rFonts w:ascii="Times New Roman" w:hAnsi="Times New Roman"/>
          <w:b/>
          <w:sz w:val="28"/>
          <w:szCs w:val="28"/>
          <w:u w:val="single"/>
        </w:rPr>
        <w:t xml:space="preserve">The </w:t>
      </w:r>
      <w:r w:rsidR="00DF1548">
        <w:rPr>
          <w:rFonts w:ascii="Times New Roman" w:hAnsi="Times New Roman"/>
          <w:b/>
          <w:sz w:val="28"/>
          <w:szCs w:val="28"/>
          <w:u w:val="single"/>
        </w:rPr>
        <w:t xml:space="preserve">promising </w:t>
      </w:r>
      <w:r w:rsidRPr="001A4CCB">
        <w:rPr>
          <w:rFonts w:ascii="Times New Roman" w:hAnsi="Times New Roman"/>
          <w:b/>
          <w:sz w:val="28"/>
          <w:szCs w:val="28"/>
          <w:u w:val="single"/>
        </w:rPr>
        <w:t>hybrid microfinance model of NABFINS</w:t>
      </w:r>
    </w:p>
    <w:p w:rsidR="0006172E" w:rsidRDefault="0006172E" w:rsidP="005A0FE7">
      <w:pPr>
        <w:pStyle w:val="ListParagraph"/>
        <w:shd w:val="clear" w:color="auto" w:fill="FFFFFF"/>
        <w:spacing w:line="360" w:lineRule="auto"/>
        <w:jc w:val="both"/>
        <w:rPr>
          <w:rFonts w:ascii="Times New Roman" w:hAnsi="Times New Roman"/>
          <w:sz w:val="24"/>
          <w:szCs w:val="24"/>
        </w:rPr>
      </w:pPr>
    </w:p>
    <w:p w:rsidR="00B226C6" w:rsidRPr="001A4CCB" w:rsidRDefault="00B226C6" w:rsidP="00B226C6">
      <w:pPr>
        <w:pStyle w:val="ListParagraph"/>
        <w:shd w:val="clear" w:color="auto" w:fill="FFFFFF"/>
        <w:spacing w:after="0" w:line="240" w:lineRule="auto"/>
        <w:jc w:val="center"/>
        <w:rPr>
          <w:rFonts w:ascii="Times New Roman" w:hAnsi="Times New Roman"/>
          <w:b/>
          <w:sz w:val="24"/>
          <w:szCs w:val="24"/>
        </w:rPr>
      </w:pPr>
      <w:r w:rsidRPr="001A4CCB">
        <w:rPr>
          <w:rFonts w:ascii="Times New Roman" w:hAnsi="Times New Roman"/>
          <w:b/>
          <w:sz w:val="24"/>
          <w:szCs w:val="24"/>
        </w:rPr>
        <w:t>Satish Pillarisetti</w:t>
      </w:r>
    </w:p>
    <w:p w:rsidR="00B226C6" w:rsidRDefault="00B226C6" w:rsidP="00B226C6">
      <w:pPr>
        <w:pStyle w:val="ListParagraph"/>
        <w:shd w:val="clear" w:color="auto" w:fill="FFFFFF"/>
        <w:spacing w:after="0" w:line="240" w:lineRule="auto"/>
        <w:jc w:val="center"/>
        <w:rPr>
          <w:rFonts w:ascii="Times New Roman" w:hAnsi="Times New Roman"/>
          <w:sz w:val="24"/>
          <w:szCs w:val="24"/>
        </w:rPr>
      </w:pPr>
      <w:r>
        <w:rPr>
          <w:rFonts w:ascii="Times New Roman" w:hAnsi="Times New Roman"/>
          <w:sz w:val="24"/>
          <w:szCs w:val="24"/>
        </w:rPr>
        <w:t>Chief General Manager</w:t>
      </w:r>
    </w:p>
    <w:p w:rsidR="00B226C6" w:rsidRDefault="00B226C6" w:rsidP="00B226C6">
      <w:pPr>
        <w:pStyle w:val="ListParagraph"/>
        <w:shd w:val="clear" w:color="auto" w:fill="FFFFFF"/>
        <w:spacing w:after="0" w:line="240" w:lineRule="auto"/>
        <w:jc w:val="center"/>
        <w:rPr>
          <w:rFonts w:ascii="Times New Roman" w:hAnsi="Times New Roman"/>
          <w:sz w:val="24"/>
          <w:szCs w:val="24"/>
        </w:rPr>
      </w:pPr>
      <w:r>
        <w:rPr>
          <w:rFonts w:ascii="Times New Roman" w:hAnsi="Times New Roman"/>
          <w:sz w:val="24"/>
          <w:szCs w:val="24"/>
        </w:rPr>
        <w:t>National Bank for Agriculture and Rural Development (NABARD)</w:t>
      </w:r>
    </w:p>
    <w:p w:rsidR="00B226C6" w:rsidRDefault="0042729A" w:rsidP="00B226C6">
      <w:pPr>
        <w:pStyle w:val="ListParagraph"/>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Head Office, </w:t>
      </w:r>
      <w:r w:rsidR="00B226C6">
        <w:rPr>
          <w:rFonts w:ascii="Times New Roman" w:hAnsi="Times New Roman"/>
          <w:sz w:val="24"/>
          <w:szCs w:val="24"/>
        </w:rPr>
        <w:t>Bandra-Kurla Complex, Bandra (E</w:t>
      </w:r>
      <w:r w:rsidR="001A4CCB">
        <w:rPr>
          <w:rFonts w:ascii="Times New Roman" w:hAnsi="Times New Roman"/>
          <w:sz w:val="24"/>
          <w:szCs w:val="24"/>
        </w:rPr>
        <w:t>ast</w:t>
      </w:r>
      <w:r w:rsidR="00B226C6">
        <w:rPr>
          <w:rFonts w:ascii="Times New Roman" w:hAnsi="Times New Roman"/>
          <w:sz w:val="24"/>
          <w:szCs w:val="24"/>
        </w:rPr>
        <w:t>)</w:t>
      </w:r>
    </w:p>
    <w:p w:rsidR="00B226C6" w:rsidRDefault="001A4CCB" w:rsidP="00B226C6">
      <w:pPr>
        <w:pStyle w:val="ListParagraph"/>
        <w:shd w:val="clear" w:color="auto" w:fill="FFFFFF"/>
        <w:spacing w:after="0" w:line="240" w:lineRule="auto"/>
        <w:jc w:val="center"/>
        <w:rPr>
          <w:rFonts w:ascii="Times New Roman" w:hAnsi="Times New Roman"/>
          <w:sz w:val="24"/>
          <w:szCs w:val="24"/>
          <w:u w:val="single"/>
        </w:rPr>
      </w:pPr>
      <w:r w:rsidRPr="001A4CCB">
        <w:rPr>
          <w:rFonts w:ascii="Times New Roman" w:hAnsi="Times New Roman"/>
          <w:sz w:val="24"/>
          <w:szCs w:val="24"/>
          <w:u w:val="single"/>
        </w:rPr>
        <w:t>Mumbai-400051</w:t>
      </w:r>
    </w:p>
    <w:p w:rsidR="001A4CCB" w:rsidRPr="001A4CCB" w:rsidRDefault="001A4CCB" w:rsidP="00B226C6">
      <w:pPr>
        <w:pStyle w:val="ListParagraph"/>
        <w:shd w:val="clear" w:color="auto" w:fill="FFFFFF"/>
        <w:spacing w:after="0" w:line="240" w:lineRule="auto"/>
        <w:jc w:val="center"/>
        <w:rPr>
          <w:rFonts w:ascii="Times New Roman" w:hAnsi="Times New Roman"/>
          <w:sz w:val="24"/>
          <w:szCs w:val="24"/>
          <w:u w:val="single"/>
        </w:rPr>
      </w:pPr>
      <w:r>
        <w:rPr>
          <w:rFonts w:ascii="Times New Roman" w:hAnsi="Times New Roman"/>
          <w:sz w:val="24"/>
          <w:szCs w:val="24"/>
          <w:u w:val="single"/>
        </w:rPr>
        <w:t>India</w:t>
      </w:r>
    </w:p>
    <w:p w:rsidR="001A4CCB" w:rsidRDefault="001A4CCB" w:rsidP="00B226C6">
      <w:pPr>
        <w:pStyle w:val="ListParagraph"/>
        <w:shd w:val="clear" w:color="auto" w:fill="FFFFFF"/>
        <w:spacing w:after="0" w:line="240" w:lineRule="auto"/>
        <w:jc w:val="center"/>
        <w:rPr>
          <w:rFonts w:ascii="Times New Roman" w:hAnsi="Times New Roman"/>
          <w:sz w:val="24"/>
          <w:szCs w:val="24"/>
        </w:rPr>
      </w:pPr>
      <w:r>
        <w:rPr>
          <w:rFonts w:ascii="Times New Roman" w:hAnsi="Times New Roman"/>
          <w:sz w:val="24"/>
          <w:szCs w:val="24"/>
        </w:rPr>
        <w:t>Tel: +91 22 26524748</w:t>
      </w:r>
    </w:p>
    <w:p w:rsidR="001A4CCB" w:rsidRDefault="001A4CCB" w:rsidP="00B226C6">
      <w:pPr>
        <w:pStyle w:val="ListParagraph"/>
        <w:shd w:val="clear" w:color="auto" w:fill="FFFFFF"/>
        <w:spacing w:after="0" w:line="240" w:lineRule="auto"/>
        <w:jc w:val="center"/>
        <w:rPr>
          <w:rFonts w:ascii="Times New Roman" w:hAnsi="Times New Roman"/>
          <w:sz w:val="24"/>
          <w:szCs w:val="24"/>
        </w:rPr>
      </w:pPr>
      <w:r>
        <w:rPr>
          <w:rFonts w:ascii="Times New Roman" w:hAnsi="Times New Roman"/>
          <w:sz w:val="24"/>
          <w:szCs w:val="24"/>
        </w:rPr>
        <w:t>Fax: +91 22 26530092</w:t>
      </w:r>
    </w:p>
    <w:p w:rsidR="001A4CCB" w:rsidRDefault="001A4CCB" w:rsidP="00B226C6">
      <w:pPr>
        <w:pStyle w:val="ListParagraph"/>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E mail: </w:t>
      </w:r>
      <w:hyperlink r:id="rId9" w:history="1">
        <w:r w:rsidRPr="00793AAB">
          <w:rPr>
            <w:rStyle w:val="Hyperlink"/>
            <w:rFonts w:ascii="Times New Roman" w:hAnsi="Times New Roman"/>
            <w:sz w:val="24"/>
            <w:szCs w:val="24"/>
          </w:rPr>
          <w:t>satishp99@usa.net</w:t>
        </w:r>
      </w:hyperlink>
      <w:r>
        <w:rPr>
          <w:rFonts w:ascii="Times New Roman" w:hAnsi="Times New Roman"/>
          <w:sz w:val="24"/>
          <w:szCs w:val="24"/>
        </w:rPr>
        <w:t xml:space="preserve">; </w:t>
      </w:r>
      <w:hyperlink r:id="rId10" w:history="1">
        <w:r w:rsidRPr="00793AAB">
          <w:rPr>
            <w:rStyle w:val="Hyperlink"/>
            <w:rFonts w:ascii="Times New Roman" w:hAnsi="Times New Roman"/>
            <w:sz w:val="24"/>
            <w:szCs w:val="24"/>
          </w:rPr>
          <w:t>p.satish@nabard.org</w:t>
        </w:r>
      </w:hyperlink>
    </w:p>
    <w:p w:rsidR="00813BFE" w:rsidRDefault="00813BFE" w:rsidP="00813BFE">
      <w:pPr>
        <w:pStyle w:val="ListParagraph"/>
        <w:shd w:val="clear" w:color="auto" w:fill="FFFFFF"/>
        <w:spacing w:line="360" w:lineRule="auto"/>
        <w:jc w:val="center"/>
        <w:rPr>
          <w:rFonts w:ascii="Times New Roman" w:hAnsi="Times New Roman"/>
          <w:b/>
          <w:i/>
          <w:sz w:val="24"/>
          <w:szCs w:val="24"/>
          <w:u w:val="single"/>
        </w:rPr>
      </w:pPr>
    </w:p>
    <w:p w:rsidR="004851FE" w:rsidRPr="00813BFE" w:rsidRDefault="004851FE" w:rsidP="004851FE">
      <w:pPr>
        <w:pStyle w:val="ListParagraph"/>
        <w:shd w:val="clear" w:color="auto" w:fill="FFFFFF"/>
        <w:spacing w:line="360" w:lineRule="auto"/>
        <w:jc w:val="center"/>
        <w:rPr>
          <w:rFonts w:ascii="Times New Roman" w:hAnsi="Times New Roman"/>
          <w:sz w:val="24"/>
          <w:szCs w:val="24"/>
        </w:rPr>
      </w:pPr>
      <w:r w:rsidRPr="001A4CCB">
        <w:rPr>
          <w:rFonts w:ascii="Times New Roman" w:hAnsi="Times New Roman"/>
          <w:b/>
          <w:i/>
          <w:sz w:val="24"/>
          <w:szCs w:val="24"/>
          <w:u w:val="single"/>
        </w:rPr>
        <w:t>Abstract</w:t>
      </w:r>
    </w:p>
    <w:p w:rsidR="004851FE" w:rsidRPr="00813BFE" w:rsidRDefault="004851FE" w:rsidP="004851FE">
      <w:pPr>
        <w:pStyle w:val="ListParagraph"/>
        <w:shd w:val="clear" w:color="auto" w:fill="FFFFFF"/>
        <w:spacing w:line="360" w:lineRule="auto"/>
        <w:jc w:val="both"/>
        <w:rPr>
          <w:rFonts w:ascii="Times New Roman" w:hAnsi="Times New Roman"/>
          <w:i/>
          <w:sz w:val="24"/>
          <w:szCs w:val="24"/>
        </w:rPr>
      </w:pPr>
      <w:r w:rsidRPr="00813BFE">
        <w:rPr>
          <w:rFonts w:ascii="Times New Roman" w:hAnsi="Times New Roman"/>
          <w:i/>
          <w:sz w:val="24"/>
          <w:szCs w:val="24"/>
        </w:rPr>
        <w:t>In India, the pilot project initiated by the National Bank for Agriculture and Rural Development (NABARD) for linking banks with self-help groups (SHGs) in 1992, evolved into a regular lending programme for mainstream banks as an outcome of the recommendations of the Reserve Bank of India (RBI)’s working grou</w:t>
      </w:r>
      <w:r>
        <w:rPr>
          <w:rFonts w:ascii="Times New Roman" w:hAnsi="Times New Roman"/>
          <w:i/>
          <w:sz w:val="24"/>
          <w:szCs w:val="24"/>
        </w:rPr>
        <w:t xml:space="preserve">p. </w:t>
      </w:r>
      <w:r w:rsidRPr="00813BFE">
        <w:rPr>
          <w:rFonts w:ascii="Times New Roman" w:hAnsi="Times New Roman"/>
          <w:i/>
          <w:sz w:val="24"/>
          <w:szCs w:val="24"/>
        </w:rPr>
        <w:t xml:space="preserve">Micro-Finance Institutions (MFIs) </w:t>
      </w:r>
      <w:r>
        <w:rPr>
          <w:rFonts w:ascii="Times New Roman" w:hAnsi="Times New Roman"/>
          <w:i/>
          <w:sz w:val="24"/>
          <w:szCs w:val="24"/>
        </w:rPr>
        <w:t xml:space="preserve">are also </w:t>
      </w:r>
      <w:r w:rsidRPr="00813BFE">
        <w:rPr>
          <w:rFonts w:ascii="Times New Roman" w:hAnsi="Times New Roman"/>
          <w:i/>
          <w:sz w:val="24"/>
          <w:szCs w:val="24"/>
        </w:rPr>
        <w:t>operating in the country following a variety of saving and c</w:t>
      </w:r>
      <w:r>
        <w:rPr>
          <w:rFonts w:ascii="Times New Roman" w:hAnsi="Times New Roman"/>
          <w:i/>
          <w:sz w:val="24"/>
          <w:szCs w:val="24"/>
        </w:rPr>
        <w:t>redit technologies</w:t>
      </w:r>
      <w:r w:rsidRPr="00813BFE">
        <w:rPr>
          <w:rFonts w:ascii="Times New Roman" w:hAnsi="Times New Roman"/>
          <w:i/>
          <w:sz w:val="24"/>
          <w:szCs w:val="24"/>
        </w:rPr>
        <w:t>. The MFIs started gaining prominence after 2000 and their business grew at a fast pace after 2005. However the crisis in the southern state of Andhra Pradesh in 2006 brought to fore the negative aspects of working of MFIs, especially the Non-Banking Finance Company (NBFC)-MFIs. The</w:t>
      </w:r>
      <w:r>
        <w:rPr>
          <w:rFonts w:ascii="Times New Roman" w:hAnsi="Times New Roman"/>
          <w:i/>
          <w:sz w:val="24"/>
          <w:szCs w:val="24"/>
        </w:rPr>
        <w:t xml:space="preserve"> crisis repeated itself in 2010</w:t>
      </w:r>
      <w:r w:rsidRPr="00813BFE">
        <w:rPr>
          <w:rFonts w:ascii="Times New Roman" w:hAnsi="Times New Roman"/>
          <w:i/>
          <w:sz w:val="24"/>
          <w:szCs w:val="24"/>
        </w:rPr>
        <w:t xml:space="preserve">. Questions were raised as to whether the MFI route of microfinance should be completely abandoned and the focus of Indian microfinance should be exclusively on the SHG model. </w:t>
      </w:r>
    </w:p>
    <w:p w:rsidR="004851FE" w:rsidRPr="00813BFE" w:rsidRDefault="004851FE" w:rsidP="00447318">
      <w:pPr>
        <w:pStyle w:val="ListParagraph"/>
        <w:shd w:val="clear" w:color="auto" w:fill="FFFFFF"/>
        <w:spacing w:line="240" w:lineRule="auto"/>
        <w:jc w:val="both"/>
        <w:rPr>
          <w:rFonts w:ascii="Times New Roman" w:hAnsi="Times New Roman"/>
          <w:i/>
          <w:sz w:val="24"/>
          <w:szCs w:val="24"/>
        </w:rPr>
      </w:pPr>
    </w:p>
    <w:p w:rsidR="00825B4A" w:rsidRPr="00813BFE" w:rsidRDefault="004851FE" w:rsidP="009E22AE">
      <w:pPr>
        <w:pStyle w:val="ListParagraph"/>
        <w:shd w:val="clear" w:color="auto" w:fill="FFFFFF"/>
        <w:spacing w:line="360" w:lineRule="auto"/>
        <w:jc w:val="both"/>
        <w:rPr>
          <w:rFonts w:ascii="Times New Roman" w:hAnsi="Times New Roman"/>
          <w:i/>
          <w:sz w:val="24"/>
          <w:szCs w:val="24"/>
        </w:rPr>
      </w:pPr>
      <w:r w:rsidRPr="00813BFE">
        <w:rPr>
          <w:rFonts w:ascii="Times New Roman" w:hAnsi="Times New Roman"/>
          <w:i/>
          <w:sz w:val="24"/>
          <w:szCs w:val="24"/>
        </w:rPr>
        <w:t>NABFINS, a subsidiary set up by NABARD, has evolved a unique hybrid model of microfinance which encompasses both the SHG and MFI models. NABFINS is an NBFC-MFI and operates through two verticals. The Business and Development Correspondents (BDCs) model is the first vertic</w:t>
      </w:r>
      <w:r>
        <w:rPr>
          <w:rFonts w:ascii="Times New Roman" w:hAnsi="Times New Roman"/>
          <w:i/>
          <w:sz w:val="24"/>
          <w:szCs w:val="24"/>
        </w:rPr>
        <w:t>al</w:t>
      </w:r>
      <w:r w:rsidRPr="00813BFE">
        <w:rPr>
          <w:rFonts w:ascii="Times New Roman" w:hAnsi="Times New Roman"/>
          <w:i/>
          <w:sz w:val="24"/>
          <w:szCs w:val="24"/>
        </w:rPr>
        <w:t>. The second vertical is to promote Second Level Institutions (SLIs) like federations, producer collectives, etc. which aggregate, add value a</w:t>
      </w:r>
      <w:r>
        <w:rPr>
          <w:rFonts w:ascii="Times New Roman" w:hAnsi="Times New Roman"/>
          <w:i/>
          <w:sz w:val="24"/>
          <w:szCs w:val="24"/>
        </w:rPr>
        <w:t>nd market agricultural products</w:t>
      </w:r>
      <w:r w:rsidRPr="00813BFE">
        <w:rPr>
          <w:rFonts w:ascii="Times New Roman" w:hAnsi="Times New Roman"/>
          <w:i/>
          <w:sz w:val="24"/>
          <w:szCs w:val="24"/>
        </w:rPr>
        <w:t>. NABFINS started off in the state of Karnataka and has now expanded to other states</w:t>
      </w:r>
      <w:r>
        <w:rPr>
          <w:rFonts w:ascii="Times New Roman" w:hAnsi="Times New Roman"/>
          <w:i/>
          <w:sz w:val="24"/>
          <w:szCs w:val="24"/>
        </w:rPr>
        <w:t xml:space="preserve">. </w:t>
      </w:r>
      <w:r w:rsidRPr="00813BFE">
        <w:rPr>
          <w:rFonts w:ascii="Times New Roman" w:hAnsi="Times New Roman"/>
          <w:i/>
          <w:sz w:val="24"/>
          <w:szCs w:val="24"/>
        </w:rPr>
        <w:t>The NABFINS model has demonstrated that the microfinance canvas in India</w:t>
      </w:r>
      <w:r w:rsidR="00825B4A">
        <w:rPr>
          <w:rFonts w:ascii="Times New Roman" w:hAnsi="Times New Roman"/>
          <w:i/>
          <w:sz w:val="24"/>
          <w:szCs w:val="24"/>
        </w:rPr>
        <w:t xml:space="preserve"> </w:t>
      </w:r>
      <w:r w:rsidR="00825B4A" w:rsidRPr="00813BFE">
        <w:rPr>
          <w:rFonts w:ascii="Times New Roman" w:hAnsi="Times New Roman"/>
          <w:i/>
          <w:sz w:val="24"/>
          <w:szCs w:val="24"/>
        </w:rPr>
        <w:t>need not exclude NBFC-MFIs as long as shortcuts are avoided.</w:t>
      </w:r>
    </w:p>
    <w:p w:rsidR="004851FE" w:rsidRDefault="004851FE" w:rsidP="00053C04">
      <w:pPr>
        <w:pStyle w:val="ListParagraph"/>
        <w:shd w:val="clear" w:color="auto" w:fill="FFFFFF"/>
        <w:spacing w:line="360" w:lineRule="auto"/>
        <w:jc w:val="both"/>
        <w:rPr>
          <w:rFonts w:ascii="Times New Roman" w:eastAsia="Times New Roman" w:hAnsi="Times New Roman"/>
          <w:b/>
          <w:sz w:val="24"/>
          <w:szCs w:val="24"/>
        </w:rPr>
      </w:pPr>
    </w:p>
    <w:p w:rsidR="00447318" w:rsidRDefault="00447318" w:rsidP="00053C04">
      <w:pPr>
        <w:pStyle w:val="ListParagraph"/>
        <w:shd w:val="clear" w:color="auto" w:fill="FFFFFF"/>
        <w:spacing w:line="360" w:lineRule="auto"/>
        <w:jc w:val="both"/>
        <w:rPr>
          <w:rFonts w:ascii="Times New Roman" w:eastAsia="Times New Roman" w:hAnsi="Times New Roman"/>
          <w:b/>
          <w:sz w:val="24"/>
          <w:szCs w:val="24"/>
        </w:rPr>
      </w:pPr>
    </w:p>
    <w:p w:rsidR="00053C04" w:rsidRPr="00CB5E80" w:rsidRDefault="00813BFE" w:rsidP="00053C04">
      <w:pPr>
        <w:pStyle w:val="ListParagraph"/>
        <w:shd w:val="clear" w:color="auto" w:fill="FFFFFF"/>
        <w:spacing w:line="360" w:lineRule="auto"/>
        <w:jc w:val="both"/>
        <w:rPr>
          <w:rFonts w:ascii="Times New Roman" w:hAnsi="Times New Roman"/>
          <w:b/>
          <w:sz w:val="24"/>
          <w:szCs w:val="24"/>
        </w:rPr>
      </w:pPr>
      <w:r w:rsidRPr="00813BFE">
        <w:rPr>
          <w:rFonts w:ascii="Times New Roman" w:eastAsia="Times New Roman" w:hAnsi="Times New Roman"/>
          <w:b/>
          <w:sz w:val="24"/>
          <w:szCs w:val="24"/>
        </w:rPr>
        <w:lastRenderedPageBreak/>
        <w:t>Introduction</w:t>
      </w:r>
    </w:p>
    <w:p w:rsidR="00053C04" w:rsidRDefault="00053C04" w:rsidP="00053C04">
      <w:pPr>
        <w:pStyle w:val="ListParagraph"/>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Microfinance in India has a long history embedded in the role given to the banking sector to provide small loans to the population below the poverty line. As a part of that public policy commercial banks were nationalized in 1969 and 1980 and the new entity of Regional Rural Banks were created in 1975. Banks were mandated to lend </w:t>
      </w:r>
      <w:r w:rsidR="00FE5BD9">
        <w:rPr>
          <w:rFonts w:ascii="Times New Roman" w:hAnsi="Times New Roman"/>
          <w:sz w:val="24"/>
          <w:szCs w:val="24"/>
        </w:rPr>
        <w:t>at least</w:t>
      </w:r>
      <w:r>
        <w:rPr>
          <w:rFonts w:ascii="Times New Roman" w:hAnsi="Times New Roman"/>
          <w:sz w:val="24"/>
          <w:szCs w:val="24"/>
        </w:rPr>
        <w:t xml:space="preserve"> 40 percent of their portfolio to priority sectors, which included agriculture and allied activities, micro-enterprises, rural industries etc. In 1978 the world’s largest subsidy linked credit programme for poverty alleviation-the Integrated Rural Development Programme (IRDP) which was aimed at providing capital assets for self-employment, was launched. This programme continued till 1998 when it was merged with the group based Swarnajayanti Gram Swarojgar Yojana (SGSY-Golden Jubilee Rural Self-employment Programme).</w:t>
      </w:r>
    </w:p>
    <w:p w:rsidR="00053C04" w:rsidRDefault="00053C04" w:rsidP="00FE5BD9">
      <w:pPr>
        <w:pStyle w:val="ListParagraph"/>
        <w:shd w:val="clear" w:color="auto" w:fill="FFFFFF"/>
        <w:spacing w:line="240" w:lineRule="auto"/>
        <w:jc w:val="both"/>
        <w:rPr>
          <w:rFonts w:ascii="Times New Roman" w:hAnsi="Times New Roman"/>
          <w:sz w:val="24"/>
          <w:szCs w:val="24"/>
        </w:rPr>
      </w:pPr>
    </w:p>
    <w:p w:rsidR="00053C04" w:rsidRDefault="00053C04" w:rsidP="00053C04">
      <w:pPr>
        <w:pStyle w:val="ListParagraph"/>
        <w:shd w:val="clear" w:color="auto" w:fill="FFFFFF"/>
        <w:spacing w:line="360" w:lineRule="auto"/>
        <w:jc w:val="both"/>
        <w:rPr>
          <w:rFonts w:ascii="Times New Roman" w:hAnsi="Times New Roman"/>
          <w:sz w:val="24"/>
          <w:szCs w:val="24"/>
        </w:rPr>
      </w:pPr>
      <w:r>
        <w:rPr>
          <w:rFonts w:ascii="Times New Roman" w:hAnsi="Times New Roman"/>
          <w:sz w:val="24"/>
          <w:szCs w:val="24"/>
        </w:rPr>
        <w:t>In 1974 the Self Employed Women’s Association (SEWA) of Ahmedabad started the SEWA Bank which worked on microfinance methodologies. T</w:t>
      </w:r>
      <w:r w:rsidRPr="0090675C">
        <w:rPr>
          <w:rFonts w:ascii="Times New Roman" w:hAnsi="Times New Roman"/>
          <w:sz w:val="24"/>
          <w:szCs w:val="24"/>
        </w:rPr>
        <w:t>he pilot project initiated by the National Bank for Agriculture and Rural Development (NABARD) for linking banks with self-help groups (SHGs) in 1992, evolved into a regular lending programme for mainstream banks as an outcome of the recommendations of the Reserve Bank of India (RBI)’s working group on Non-Governmental Organisati</w:t>
      </w:r>
      <w:r>
        <w:rPr>
          <w:rFonts w:ascii="Times New Roman" w:hAnsi="Times New Roman"/>
          <w:sz w:val="24"/>
          <w:szCs w:val="24"/>
        </w:rPr>
        <w:t>ons (NGOs) and SHGs</w:t>
      </w:r>
      <w:r w:rsidRPr="0090675C">
        <w:rPr>
          <w:rFonts w:ascii="Times New Roman" w:hAnsi="Times New Roman"/>
          <w:sz w:val="24"/>
          <w:szCs w:val="24"/>
        </w:rPr>
        <w:t>. The SHG-Bank Linkage Programme has expanded at a fast pace in India to evolve into the largest microfinance programme in the world, and undoubtedly, it is the main microfinance programme in</w:t>
      </w:r>
      <w:r w:rsidR="00A6121A">
        <w:rPr>
          <w:rFonts w:ascii="Times New Roman" w:hAnsi="Times New Roman"/>
          <w:sz w:val="24"/>
          <w:szCs w:val="24"/>
        </w:rPr>
        <w:t xml:space="preserve"> India. By the end of March 2013, 7.32 million SHGs, covering 95</w:t>
      </w:r>
      <w:r>
        <w:rPr>
          <w:rFonts w:ascii="Times New Roman" w:hAnsi="Times New Roman"/>
          <w:sz w:val="24"/>
          <w:szCs w:val="24"/>
        </w:rPr>
        <w:t xml:space="preserve"> </w:t>
      </w:r>
      <w:r w:rsidRPr="0090675C">
        <w:rPr>
          <w:rFonts w:ascii="Times New Roman" w:hAnsi="Times New Roman"/>
          <w:sz w:val="24"/>
          <w:szCs w:val="24"/>
        </w:rPr>
        <w:t>mil</w:t>
      </w:r>
      <w:r>
        <w:rPr>
          <w:rFonts w:ascii="Times New Roman" w:hAnsi="Times New Roman"/>
          <w:sz w:val="24"/>
          <w:szCs w:val="24"/>
        </w:rPr>
        <w:t>lion families, have been linked to banks. The outstanding credit</w:t>
      </w:r>
      <w:r w:rsidRPr="0090675C">
        <w:rPr>
          <w:rFonts w:ascii="Times New Roman" w:hAnsi="Times New Roman"/>
          <w:sz w:val="24"/>
          <w:szCs w:val="24"/>
        </w:rPr>
        <w:t xml:space="preserve"> to </w:t>
      </w:r>
      <w:r w:rsidR="00A6121A">
        <w:rPr>
          <w:rFonts w:ascii="Times New Roman" w:hAnsi="Times New Roman"/>
          <w:sz w:val="24"/>
          <w:szCs w:val="24"/>
        </w:rPr>
        <w:t xml:space="preserve">4.45 million of </w:t>
      </w:r>
      <w:r w:rsidRPr="0090675C">
        <w:rPr>
          <w:rFonts w:ascii="Times New Roman" w:hAnsi="Times New Roman"/>
          <w:sz w:val="24"/>
          <w:szCs w:val="24"/>
        </w:rPr>
        <w:t>these groups w</w:t>
      </w:r>
      <w:r w:rsidR="00A6121A">
        <w:rPr>
          <w:rFonts w:ascii="Times New Roman" w:hAnsi="Times New Roman"/>
          <w:sz w:val="24"/>
          <w:szCs w:val="24"/>
        </w:rPr>
        <w:t>as Rs</w:t>
      </w:r>
      <w:r>
        <w:rPr>
          <w:rFonts w:ascii="Times New Roman" w:hAnsi="Times New Roman"/>
          <w:sz w:val="24"/>
          <w:szCs w:val="24"/>
        </w:rPr>
        <w:t xml:space="preserve"> </w:t>
      </w:r>
      <w:r w:rsidR="00A6121A">
        <w:rPr>
          <w:rFonts w:ascii="Times New Roman" w:hAnsi="Times New Roman"/>
          <w:sz w:val="24"/>
          <w:szCs w:val="24"/>
        </w:rPr>
        <w:t>393.75 billion (NABARD, 2013</w:t>
      </w:r>
      <w:r>
        <w:rPr>
          <w:rFonts w:ascii="Times New Roman" w:hAnsi="Times New Roman"/>
          <w:sz w:val="24"/>
          <w:szCs w:val="24"/>
        </w:rPr>
        <w:t>)</w:t>
      </w:r>
    </w:p>
    <w:p w:rsidR="00053C04" w:rsidRDefault="00053C04" w:rsidP="00FE5BD9">
      <w:pPr>
        <w:pStyle w:val="ListParagraph"/>
        <w:shd w:val="clear" w:color="auto" w:fill="FFFFFF"/>
        <w:spacing w:line="240" w:lineRule="auto"/>
        <w:jc w:val="both"/>
        <w:rPr>
          <w:rFonts w:ascii="Times New Roman" w:hAnsi="Times New Roman"/>
          <w:sz w:val="24"/>
          <w:szCs w:val="24"/>
        </w:rPr>
      </w:pPr>
    </w:p>
    <w:p w:rsidR="00053C04" w:rsidRPr="0090675C" w:rsidRDefault="00053C04" w:rsidP="00053C04">
      <w:pPr>
        <w:pStyle w:val="ListParagraph"/>
        <w:shd w:val="clear" w:color="auto" w:fill="FFFFFF"/>
        <w:spacing w:line="360" w:lineRule="auto"/>
        <w:jc w:val="both"/>
        <w:rPr>
          <w:rFonts w:ascii="Times New Roman" w:hAnsi="Times New Roman"/>
          <w:sz w:val="24"/>
          <w:szCs w:val="24"/>
        </w:rPr>
      </w:pPr>
      <w:r w:rsidRPr="0090675C">
        <w:rPr>
          <w:rFonts w:ascii="Times New Roman" w:hAnsi="Times New Roman"/>
          <w:sz w:val="24"/>
          <w:szCs w:val="24"/>
        </w:rPr>
        <w:t xml:space="preserve">However, there are also Micro-Finance Institutions (MFIs) operating in the country following a variety of saving and credit technologies. The MFI model in India is characterised by diversity of institutional and legal forms. There is no centralised database on the number of MFIs that operate in the country. Estimates have put it anywhere between 800 and 1200. While there are a number of NGO-MFIs and Mutual benefit MFIs (MFIs operating on cooperative principles) which operate in limited areas and on not for profit basis, it is the MFIs registered as Non-Banking Finance Companies (NBFCs) which have a larger share of the market. NBFC-MFIs </w:t>
      </w:r>
      <w:r w:rsidRPr="0090675C">
        <w:rPr>
          <w:rFonts w:ascii="Times New Roman" w:hAnsi="Times New Roman"/>
          <w:sz w:val="24"/>
          <w:szCs w:val="24"/>
        </w:rPr>
        <w:lastRenderedPageBreak/>
        <w:t>numbering 25 have a 60 percent share of the</w:t>
      </w:r>
      <w:r>
        <w:rPr>
          <w:rFonts w:ascii="Times New Roman" w:hAnsi="Times New Roman"/>
          <w:sz w:val="24"/>
          <w:szCs w:val="24"/>
        </w:rPr>
        <w:t xml:space="preserve"> MFI market (loan portfolio)</w:t>
      </w:r>
      <w:r w:rsidRPr="0090675C">
        <w:rPr>
          <w:rFonts w:ascii="Times New Roman" w:hAnsi="Times New Roman"/>
          <w:sz w:val="24"/>
          <w:szCs w:val="24"/>
        </w:rPr>
        <w:t>. Non-Banking Financial Companies (NBFC) are companies registered under Companies Act, 1956 and regulated by Reserve Bank of India under the Reserve Bank of India Act, 1934.</w:t>
      </w:r>
    </w:p>
    <w:p w:rsidR="00053C04" w:rsidRPr="0090675C" w:rsidRDefault="00053C04" w:rsidP="00FE5BD9">
      <w:pPr>
        <w:pStyle w:val="ListParagraph"/>
        <w:shd w:val="clear" w:color="auto" w:fill="FFFFFF"/>
        <w:spacing w:line="240" w:lineRule="auto"/>
        <w:jc w:val="both"/>
        <w:rPr>
          <w:rFonts w:ascii="Times New Roman" w:hAnsi="Times New Roman"/>
          <w:sz w:val="24"/>
          <w:szCs w:val="24"/>
        </w:rPr>
      </w:pPr>
    </w:p>
    <w:p w:rsidR="00220CD2" w:rsidRDefault="00053C04" w:rsidP="00053C04">
      <w:pPr>
        <w:pStyle w:val="ListParagraph"/>
        <w:shd w:val="clear" w:color="auto" w:fill="FFFFFF"/>
        <w:spacing w:line="360" w:lineRule="auto"/>
        <w:jc w:val="both"/>
        <w:rPr>
          <w:rFonts w:ascii="Times New Roman" w:hAnsi="Times New Roman"/>
          <w:sz w:val="24"/>
          <w:szCs w:val="24"/>
        </w:rPr>
      </w:pPr>
      <w:r>
        <w:rPr>
          <w:rFonts w:ascii="Times New Roman" w:hAnsi="Times New Roman"/>
          <w:sz w:val="24"/>
          <w:szCs w:val="24"/>
        </w:rPr>
        <w:t>The MFIs started gaining prominence after 2000 and their business grew at a fast pace after 2005. As at the end of March 2012 MFIs had a total clientele of 26.6 million with an outstanding loan business of $ 4.18 billion (Puhazhendhi, 2012). However the crisis in the southern state of Andhra Pradesh in 2006 brought to fore the negative aspects of working of MFIs, especially the NBFC-MFIs. The cr</w:t>
      </w:r>
      <w:r w:rsidR="00220CD2">
        <w:rPr>
          <w:rFonts w:ascii="Times New Roman" w:hAnsi="Times New Roman"/>
          <w:sz w:val="24"/>
          <w:szCs w:val="24"/>
        </w:rPr>
        <w:t>isis repeated itself in 2010.</w:t>
      </w:r>
    </w:p>
    <w:p w:rsidR="00220CD2" w:rsidRDefault="00220CD2" w:rsidP="00FE5BD9">
      <w:pPr>
        <w:pStyle w:val="ListParagraph"/>
        <w:shd w:val="clear" w:color="auto" w:fill="FFFFFF"/>
        <w:spacing w:line="240" w:lineRule="auto"/>
        <w:jc w:val="both"/>
        <w:rPr>
          <w:rFonts w:ascii="Times New Roman" w:hAnsi="Times New Roman"/>
          <w:sz w:val="24"/>
          <w:szCs w:val="24"/>
        </w:rPr>
      </w:pPr>
    </w:p>
    <w:p w:rsidR="00220CD2" w:rsidRDefault="00220CD2" w:rsidP="00053C04">
      <w:pPr>
        <w:pStyle w:val="ListParagraph"/>
        <w:shd w:val="clear" w:color="auto" w:fill="FFFFFF"/>
        <w:spacing w:line="360" w:lineRule="auto"/>
        <w:jc w:val="both"/>
      </w:pPr>
      <w:r>
        <w:rPr>
          <w:rFonts w:ascii="Times New Roman" w:hAnsi="Times New Roman"/>
          <w:sz w:val="24"/>
          <w:szCs w:val="24"/>
        </w:rPr>
        <w:t xml:space="preserve">Most of the </w:t>
      </w:r>
      <w:r w:rsidR="00976A81" w:rsidRPr="00976A81">
        <w:rPr>
          <w:rFonts w:ascii="Times New Roman" w:hAnsi="Times New Roman"/>
          <w:sz w:val="24"/>
          <w:szCs w:val="24"/>
        </w:rPr>
        <w:t>NBFC-</w:t>
      </w:r>
      <w:r>
        <w:rPr>
          <w:rFonts w:ascii="Times New Roman" w:hAnsi="Times New Roman"/>
          <w:sz w:val="24"/>
          <w:szCs w:val="24"/>
        </w:rPr>
        <w:t>MFIs</w:t>
      </w:r>
      <w:r w:rsidR="00976A81" w:rsidRPr="00976A81">
        <w:rPr>
          <w:rFonts w:ascii="Times New Roman" w:hAnsi="Times New Roman"/>
          <w:sz w:val="24"/>
          <w:szCs w:val="24"/>
        </w:rPr>
        <w:t xml:space="preserve"> started off as NGOs and had an overall developmental objective or a social responsibility motive. Their loan portfolios grew at a slow pace, as in the case of other microfinance programmes. Later a number of these institutions transformed themselves into for profit companies as NBFCs. After their transformation into for profit NBFCs it did not take much time for these so called MFIs to jettison their social and developmental objectives and focus entirely on increasing their loan portfolios and profits. In the State of Andhra Pradesh, where the major MFIs and their businesses are located, the loan portfolio growth from 2004 to 2009 averaged between 150 and 300 percent per annum.  Such a portfolio growth will not be possible if the MFI is to give sufficient attention to its collateral substitute, i.e. formation and nurturing of the group. It is an open secret that the ‘groups’ of the NBFC-MFI variant are mere collection of people sans any group characteristics, and the assemblage of these people is merely for loan disbursement and </w:t>
      </w:r>
      <w:r w:rsidR="00DA474B" w:rsidRPr="00976A81">
        <w:rPr>
          <w:rFonts w:ascii="Times New Roman" w:hAnsi="Times New Roman"/>
          <w:sz w:val="24"/>
          <w:szCs w:val="24"/>
        </w:rPr>
        <w:t>installment</w:t>
      </w:r>
      <w:r w:rsidR="00976A81" w:rsidRPr="00976A81">
        <w:rPr>
          <w:rFonts w:ascii="Times New Roman" w:hAnsi="Times New Roman"/>
          <w:sz w:val="24"/>
          <w:szCs w:val="24"/>
        </w:rPr>
        <w:t xml:space="preserve"> collection and nothing beyond that. In short these institutions transformed themselves into mere finance companies. It is a travesty of truth to call them as MFIs.</w:t>
      </w:r>
    </w:p>
    <w:p w:rsidR="00220CD2" w:rsidRDefault="00220CD2" w:rsidP="00FE5BD9">
      <w:pPr>
        <w:pStyle w:val="ListParagraph"/>
        <w:shd w:val="clear" w:color="auto" w:fill="FFFFFF"/>
        <w:spacing w:line="240" w:lineRule="auto"/>
        <w:jc w:val="both"/>
      </w:pPr>
    </w:p>
    <w:p w:rsidR="00053C04" w:rsidRDefault="00220CD2" w:rsidP="00053C04">
      <w:pPr>
        <w:pStyle w:val="ListParagraph"/>
        <w:shd w:val="clear" w:color="auto" w:fill="FFFFFF"/>
        <w:spacing w:line="360" w:lineRule="auto"/>
        <w:jc w:val="both"/>
        <w:rPr>
          <w:rFonts w:ascii="Times New Roman" w:hAnsi="Times New Roman"/>
          <w:sz w:val="24"/>
          <w:szCs w:val="24"/>
        </w:rPr>
      </w:pPr>
      <w:r w:rsidRPr="00220CD2">
        <w:rPr>
          <w:rFonts w:ascii="Times New Roman" w:hAnsi="Times New Roman"/>
          <w:sz w:val="24"/>
          <w:szCs w:val="24"/>
        </w:rPr>
        <w:t>Immediatel</w:t>
      </w:r>
      <w:r>
        <w:rPr>
          <w:rFonts w:ascii="Times New Roman" w:hAnsi="Times New Roman"/>
          <w:sz w:val="24"/>
          <w:szCs w:val="24"/>
        </w:rPr>
        <w:t xml:space="preserve">y after the crisis in Andhra Pradesh, the state government came out with an ordinance on regulating MFIs in the state </w:t>
      </w:r>
      <w:r w:rsidR="00053C04">
        <w:rPr>
          <w:rFonts w:ascii="Times New Roman" w:hAnsi="Times New Roman"/>
          <w:sz w:val="24"/>
          <w:szCs w:val="24"/>
        </w:rPr>
        <w:t xml:space="preserve">The RBI appointed a Committee under the chairmanship of one of its directors-the Malegam Committee. The recommendations of this committee laid the new framework for guidelines for the working of NBFC-MFIs. </w:t>
      </w:r>
      <w:r w:rsidR="00552DEE">
        <w:rPr>
          <w:rFonts w:ascii="Times New Roman" w:hAnsi="Times New Roman"/>
          <w:sz w:val="24"/>
          <w:szCs w:val="24"/>
        </w:rPr>
        <w:t>At this juncture doubts were being expressed as to the utility of MFI model of microfinance for India and whether the country should go in only for the SHG model. The NABFINS is proving to be an alternative hybrid model.</w:t>
      </w:r>
    </w:p>
    <w:p w:rsidR="00552DEE" w:rsidRDefault="00552DEE" w:rsidP="00053C04">
      <w:pPr>
        <w:pStyle w:val="ListParagraph"/>
        <w:shd w:val="clear" w:color="auto" w:fill="FFFFFF"/>
        <w:spacing w:line="360" w:lineRule="auto"/>
        <w:jc w:val="both"/>
        <w:rPr>
          <w:rFonts w:ascii="Times New Roman" w:hAnsi="Times New Roman"/>
          <w:sz w:val="24"/>
          <w:szCs w:val="24"/>
        </w:rPr>
      </w:pPr>
    </w:p>
    <w:p w:rsidR="00552DEE" w:rsidRPr="00552DEE" w:rsidRDefault="00552DEE" w:rsidP="00813BFE">
      <w:pPr>
        <w:pStyle w:val="ListParagraph"/>
        <w:shd w:val="clear" w:color="auto" w:fill="FFFFFF"/>
        <w:spacing w:line="360" w:lineRule="auto"/>
        <w:jc w:val="both"/>
        <w:rPr>
          <w:rFonts w:ascii="Times New Roman" w:eastAsia="Times New Roman" w:hAnsi="Times New Roman"/>
          <w:b/>
          <w:sz w:val="24"/>
          <w:szCs w:val="24"/>
        </w:rPr>
      </w:pPr>
      <w:r w:rsidRPr="00552DEE">
        <w:rPr>
          <w:rFonts w:ascii="Times New Roman" w:eastAsia="Times New Roman" w:hAnsi="Times New Roman"/>
          <w:b/>
          <w:sz w:val="24"/>
          <w:szCs w:val="24"/>
        </w:rPr>
        <w:t>Genesis of NABFINS</w:t>
      </w:r>
    </w:p>
    <w:p w:rsidR="00813BFE" w:rsidRDefault="00F6536A" w:rsidP="00813BFE">
      <w:pPr>
        <w:pStyle w:val="ListParagraph"/>
        <w:shd w:val="clear" w:color="auto"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1996 NABARD started three NBFCs in south India to finance hi-tech agricultural projects. One of these companies was established in Bangalore. But this company failed to take off and had a nominal existence. In 2007 this company was transformed into NABARD Financial Services (NABFINS) to provide an alternative MFI platform. </w:t>
      </w:r>
      <w:r w:rsidR="007A052C" w:rsidRPr="006819B4">
        <w:rPr>
          <w:rFonts w:ascii="Times New Roman" w:eastAsia="Times New Roman" w:hAnsi="Times New Roman"/>
          <w:sz w:val="24"/>
          <w:szCs w:val="24"/>
        </w:rPr>
        <w:t>NABFINS is an initiative of NABARD born out of serious concerns about the practic</w:t>
      </w:r>
      <w:r>
        <w:rPr>
          <w:rFonts w:ascii="Times New Roman" w:eastAsia="Times New Roman" w:hAnsi="Times New Roman"/>
          <w:sz w:val="24"/>
          <w:szCs w:val="24"/>
        </w:rPr>
        <w:t>es of NBFC- MFIs</w:t>
      </w:r>
      <w:r w:rsidR="007A052C" w:rsidRPr="006819B4">
        <w:rPr>
          <w:rFonts w:ascii="Times New Roman" w:eastAsia="Times New Roman" w:hAnsi="Times New Roman"/>
          <w:sz w:val="24"/>
          <w:szCs w:val="24"/>
        </w:rPr>
        <w:t xml:space="preserve">. Entrusted with the responsibility of promoting MFI sector besides scaling up SHG-Bank Linkage, NABARD thought </w:t>
      </w:r>
      <w:r w:rsidR="00C10AE0">
        <w:rPr>
          <w:rFonts w:ascii="Times New Roman" w:eastAsia="Times New Roman" w:hAnsi="Times New Roman"/>
          <w:sz w:val="24"/>
          <w:szCs w:val="24"/>
        </w:rPr>
        <w:t>it fit to form a Micro Finance I</w:t>
      </w:r>
      <w:r w:rsidR="007A052C" w:rsidRPr="006819B4">
        <w:rPr>
          <w:rFonts w:ascii="Times New Roman" w:eastAsia="Times New Roman" w:hAnsi="Times New Roman"/>
          <w:sz w:val="24"/>
          <w:szCs w:val="24"/>
        </w:rPr>
        <w:t>nstitution with the objective of developing it as a model NBFC</w:t>
      </w:r>
      <w:r w:rsidR="008D651E">
        <w:rPr>
          <w:rFonts w:ascii="Times New Roman" w:eastAsia="Times New Roman" w:hAnsi="Times New Roman"/>
          <w:sz w:val="24"/>
          <w:szCs w:val="24"/>
        </w:rPr>
        <w:t>-MFI</w:t>
      </w:r>
      <w:r w:rsidR="007A052C" w:rsidRPr="006819B4">
        <w:rPr>
          <w:rFonts w:ascii="Times New Roman" w:eastAsia="Times New Roman" w:hAnsi="Times New Roman"/>
          <w:sz w:val="24"/>
          <w:szCs w:val="24"/>
        </w:rPr>
        <w:t xml:space="preserve"> in the country which will facilitate setting up of bench marks and standards for the MFI sector. In particular, NABFINS objective was to ensure that the various maladies found in the NBFC-MFI sector such as lack of transparency in accounting and disclosure, high transaction cost, lack of diversification in products, increased rates of interest, coercive collection practices etc. are sought to be eliminated by establishing a fair and transparent Micro Finance Institution.</w:t>
      </w:r>
    </w:p>
    <w:p w:rsidR="00813BFE" w:rsidRDefault="00813BFE" w:rsidP="00FE5BD9">
      <w:pPr>
        <w:pStyle w:val="ListParagraph"/>
        <w:shd w:val="clear" w:color="auto" w:fill="FFFFFF"/>
        <w:spacing w:line="240" w:lineRule="auto"/>
        <w:jc w:val="both"/>
        <w:rPr>
          <w:rFonts w:ascii="Times New Roman" w:eastAsia="Times New Roman" w:hAnsi="Times New Roman"/>
          <w:sz w:val="24"/>
          <w:szCs w:val="24"/>
        </w:rPr>
      </w:pPr>
    </w:p>
    <w:p w:rsidR="005A0AAA" w:rsidRDefault="007A052C" w:rsidP="005A0AAA">
      <w:pPr>
        <w:pStyle w:val="ListParagraph"/>
        <w:shd w:val="clear" w:color="auto" w:fill="FFFFFF"/>
        <w:spacing w:line="360" w:lineRule="auto"/>
        <w:jc w:val="both"/>
        <w:rPr>
          <w:rFonts w:ascii="Times New Roman" w:hAnsi="Times New Roman"/>
          <w:sz w:val="24"/>
          <w:szCs w:val="24"/>
        </w:rPr>
      </w:pPr>
      <w:r w:rsidRPr="006819B4">
        <w:rPr>
          <w:rFonts w:ascii="Times New Roman" w:hAnsi="Times New Roman"/>
          <w:sz w:val="24"/>
          <w:szCs w:val="24"/>
        </w:rPr>
        <w:t xml:space="preserve">NABFINS started its operations </w:t>
      </w:r>
      <w:r w:rsidR="004E1C2F">
        <w:rPr>
          <w:rFonts w:ascii="Times New Roman" w:hAnsi="Times New Roman"/>
          <w:sz w:val="24"/>
          <w:szCs w:val="24"/>
        </w:rPr>
        <w:t xml:space="preserve">in right earnest </w:t>
      </w:r>
      <w:r w:rsidRPr="006819B4">
        <w:rPr>
          <w:rFonts w:ascii="Times New Roman" w:hAnsi="Times New Roman"/>
          <w:sz w:val="24"/>
          <w:szCs w:val="24"/>
        </w:rPr>
        <w:t>in 2009 and predominantly gives loans to SHGs by partnering with grassroots NGOs/CBOs as Business an</w:t>
      </w:r>
      <w:r w:rsidR="004E1C2F">
        <w:rPr>
          <w:rFonts w:ascii="Times New Roman" w:hAnsi="Times New Roman"/>
          <w:sz w:val="24"/>
          <w:szCs w:val="24"/>
        </w:rPr>
        <w:t>d Development Correspondents (B</w:t>
      </w:r>
      <w:r w:rsidRPr="006819B4">
        <w:rPr>
          <w:rFonts w:ascii="Times New Roman" w:hAnsi="Times New Roman"/>
          <w:sz w:val="24"/>
          <w:szCs w:val="24"/>
        </w:rPr>
        <w:t>DCs).</w:t>
      </w:r>
    </w:p>
    <w:p w:rsidR="005A0AAA" w:rsidRDefault="005A0AAA" w:rsidP="005A0AAA">
      <w:pPr>
        <w:pStyle w:val="ListParagraph"/>
        <w:shd w:val="clear" w:color="auto" w:fill="FFFFFF"/>
        <w:spacing w:line="360" w:lineRule="auto"/>
        <w:jc w:val="both"/>
        <w:rPr>
          <w:rFonts w:ascii="Times New Roman" w:hAnsi="Times New Roman"/>
          <w:sz w:val="24"/>
          <w:szCs w:val="24"/>
        </w:rPr>
      </w:pPr>
    </w:p>
    <w:p w:rsidR="005A0AAA" w:rsidRDefault="002B3578" w:rsidP="005A0AAA">
      <w:pPr>
        <w:pStyle w:val="ListParagraph"/>
        <w:shd w:val="clear" w:color="auto" w:fill="FFFFFF"/>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NABFINS o</w:t>
      </w:r>
      <w:r w:rsidR="008D651E">
        <w:rPr>
          <w:rFonts w:ascii="Times New Roman" w:eastAsia="Times New Roman" w:hAnsi="Times New Roman"/>
          <w:b/>
          <w:sz w:val="24"/>
          <w:szCs w:val="24"/>
        </w:rPr>
        <w:t>perations and reach</w:t>
      </w:r>
    </w:p>
    <w:p w:rsidR="001F7E90" w:rsidRPr="006819B4" w:rsidRDefault="007A052C" w:rsidP="00FE5BD9">
      <w:pPr>
        <w:spacing w:after="0" w:line="360" w:lineRule="auto"/>
        <w:ind w:left="720"/>
        <w:jc w:val="both"/>
        <w:rPr>
          <w:rFonts w:ascii="Times New Roman" w:eastAsia="Times New Roman" w:hAnsi="Times New Roman" w:cs="Times New Roman"/>
          <w:sz w:val="24"/>
          <w:szCs w:val="24"/>
        </w:rPr>
      </w:pPr>
      <w:r w:rsidRPr="006819B4">
        <w:rPr>
          <w:rFonts w:ascii="Times New Roman" w:eastAsia="Times New Roman" w:hAnsi="Times New Roman"/>
          <w:sz w:val="24"/>
          <w:szCs w:val="24"/>
        </w:rPr>
        <w:t>NABFINS has its operations in 4 states i.e., Karnataka (24 districts), Tamil Nadu (20 districts), Maharashtra (5 districts) and Andhra</w:t>
      </w:r>
      <w:r w:rsidR="004E1C2F">
        <w:rPr>
          <w:rFonts w:ascii="Times New Roman" w:eastAsia="Times New Roman" w:hAnsi="Times New Roman"/>
          <w:sz w:val="24"/>
          <w:szCs w:val="24"/>
        </w:rPr>
        <w:t xml:space="preserve"> Pradesh (4 districts) in the B</w:t>
      </w:r>
      <w:r w:rsidRPr="006819B4">
        <w:rPr>
          <w:rFonts w:ascii="Times New Roman" w:eastAsia="Times New Roman" w:hAnsi="Times New Roman"/>
          <w:sz w:val="24"/>
          <w:szCs w:val="24"/>
        </w:rPr>
        <w:t>DC model. It has successfully completed three full years of its operations with the total disburs</w:t>
      </w:r>
      <w:r w:rsidR="005B4731">
        <w:rPr>
          <w:rFonts w:ascii="Times New Roman" w:eastAsia="Times New Roman" w:hAnsi="Times New Roman"/>
          <w:sz w:val="24"/>
          <w:szCs w:val="24"/>
        </w:rPr>
        <w:t xml:space="preserve">ements of </w:t>
      </w:r>
      <w:r w:rsidR="004E1C2F">
        <w:rPr>
          <w:rFonts w:ascii="Times New Roman" w:eastAsia="Times New Roman" w:hAnsi="Times New Roman"/>
          <w:sz w:val="24"/>
          <w:szCs w:val="24"/>
        </w:rPr>
        <w:t>R</w:t>
      </w:r>
      <w:r w:rsidR="005B4731">
        <w:rPr>
          <w:rFonts w:ascii="Times New Roman" w:eastAsia="Times New Roman" w:hAnsi="Times New Roman"/>
          <w:sz w:val="24"/>
          <w:szCs w:val="24"/>
        </w:rPr>
        <w:t>s</w:t>
      </w:r>
      <w:r w:rsidR="004E1C2F">
        <w:rPr>
          <w:rFonts w:ascii="Times New Roman" w:eastAsia="Times New Roman" w:hAnsi="Times New Roman"/>
          <w:sz w:val="24"/>
          <w:szCs w:val="24"/>
        </w:rPr>
        <w:t xml:space="preserve"> </w:t>
      </w:r>
      <w:r w:rsidRPr="006819B4">
        <w:rPr>
          <w:rFonts w:ascii="Times New Roman" w:eastAsia="Times New Roman" w:hAnsi="Times New Roman"/>
          <w:sz w:val="24"/>
          <w:szCs w:val="24"/>
        </w:rPr>
        <w:t>10</w:t>
      </w:r>
      <w:r w:rsidR="004E1C2F">
        <w:rPr>
          <w:rFonts w:ascii="Times New Roman" w:eastAsia="Times New Roman" w:hAnsi="Times New Roman"/>
          <w:sz w:val="24"/>
          <w:szCs w:val="24"/>
        </w:rPr>
        <w:t>,</w:t>
      </w:r>
      <w:r w:rsidRPr="006819B4">
        <w:rPr>
          <w:rFonts w:ascii="Times New Roman" w:eastAsia="Times New Roman" w:hAnsi="Times New Roman"/>
          <w:sz w:val="24"/>
          <w:szCs w:val="24"/>
        </w:rPr>
        <w:t>825</w:t>
      </w:r>
      <w:r w:rsidR="004E1C2F">
        <w:rPr>
          <w:rFonts w:ascii="Times New Roman" w:eastAsia="Times New Roman" w:hAnsi="Times New Roman"/>
          <w:sz w:val="24"/>
          <w:szCs w:val="24"/>
        </w:rPr>
        <w:t>.3</w:t>
      </w:r>
      <w:r w:rsidR="00A80C31">
        <w:rPr>
          <w:rFonts w:ascii="Times New Roman" w:eastAsia="Times New Roman" w:hAnsi="Times New Roman"/>
          <w:sz w:val="24"/>
          <w:szCs w:val="24"/>
        </w:rPr>
        <w:t>0</w:t>
      </w:r>
      <w:r w:rsidR="004E1C2F">
        <w:rPr>
          <w:rFonts w:ascii="Times New Roman" w:eastAsia="Times New Roman" w:hAnsi="Times New Roman"/>
          <w:sz w:val="24"/>
          <w:szCs w:val="24"/>
        </w:rPr>
        <w:t xml:space="preserve"> million</w:t>
      </w:r>
      <w:r w:rsidRPr="006819B4">
        <w:rPr>
          <w:rFonts w:ascii="Times New Roman" w:eastAsia="Times New Roman" w:hAnsi="Times New Roman"/>
          <w:sz w:val="24"/>
          <w:szCs w:val="24"/>
        </w:rPr>
        <w:t xml:space="preserve"> to 31</w:t>
      </w:r>
      <w:r w:rsidR="008D651E">
        <w:rPr>
          <w:rFonts w:ascii="Times New Roman" w:eastAsia="Times New Roman" w:hAnsi="Times New Roman"/>
          <w:sz w:val="24"/>
          <w:szCs w:val="24"/>
        </w:rPr>
        <w:t>,</w:t>
      </w:r>
      <w:r w:rsidRPr="006819B4">
        <w:rPr>
          <w:rFonts w:ascii="Times New Roman" w:eastAsia="Times New Roman" w:hAnsi="Times New Roman"/>
          <w:sz w:val="24"/>
          <w:szCs w:val="24"/>
        </w:rPr>
        <w:t>803 SHGs (as on 30.11.2013).  It continues delivery of services in a transparent manner, timely and promptly at the doorstep of the clients.</w:t>
      </w:r>
      <w:r w:rsidR="001A5D16">
        <w:rPr>
          <w:rFonts w:ascii="Times New Roman" w:eastAsia="Times New Roman" w:hAnsi="Times New Roman"/>
          <w:sz w:val="24"/>
          <w:szCs w:val="24"/>
        </w:rPr>
        <w:t xml:space="preserve"> T</w:t>
      </w:r>
      <w:r w:rsidR="002B3578">
        <w:rPr>
          <w:rFonts w:ascii="Times New Roman" w:eastAsia="Times New Roman" w:hAnsi="Times New Roman"/>
          <w:sz w:val="24"/>
          <w:szCs w:val="24"/>
        </w:rPr>
        <w:t>able</w:t>
      </w:r>
      <w:r w:rsidR="001A5D16">
        <w:rPr>
          <w:rFonts w:ascii="Times New Roman" w:eastAsia="Times New Roman" w:hAnsi="Times New Roman"/>
          <w:sz w:val="24"/>
          <w:szCs w:val="24"/>
        </w:rPr>
        <w:t xml:space="preserve"> 1</w:t>
      </w:r>
      <w:r w:rsidR="002B3578">
        <w:rPr>
          <w:rFonts w:ascii="Times New Roman" w:eastAsia="Times New Roman" w:hAnsi="Times New Roman"/>
          <w:sz w:val="24"/>
          <w:szCs w:val="24"/>
        </w:rPr>
        <w:t xml:space="preserve"> is an indication of the pace of growth of NABFINS business operations and outreach. The institution which covered 31 districts in 2011-12 expanded to 53 districts in 2013-14. While in 2011-12 the </w:t>
      </w:r>
      <w:r w:rsidR="00DA474B">
        <w:rPr>
          <w:rFonts w:ascii="Times New Roman" w:eastAsia="Times New Roman" w:hAnsi="Times New Roman"/>
          <w:sz w:val="24"/>
          <w:szCs w:val="24"/>
        </w:rPr>
        <w:t>number of SHGs covered was</w:t>
      </w:r>
      <w:r w:rsidR="002B3578">
        <w:rPr>
          <w:rFonts w:ascii="Times New Roman" w:eastAsia="Times New Roman" w:hAnsi="Times New Roman"/>
          <w:sz w:val="24"/>
          <w:szCs w:val="24"/>
        </w:rPr>
        <w:t xml:space="preserve"> 6,946, it increased to 10,774 in 2013-14 representing a growth of 55 percent. The l</w:t>
      </w:r>
      <w:r w:rsidR="008C6419">
        <w:rPr>
          <w:rFonts w:ascii="Times New Roman" w:eastAsia="Times New Roman" w:hAnsi="Times New Roman"/>
          <w:sz w:val="24"/>
          <w:szCs w:val="24"/>
        </w:rPr>
        <w:t>oan p</w:t>
      </w:r>
      <w:r w:rsidR="005B4731">
        <w:rPr>
          <w:rFonts w:ascii="Times New Roman" w:eastAsia="Times New Roman" w:hAnsi="Times New Roman"/>
          <w:sz w:val="24"/>
          <w:szCs w:val="24"/>
        </w:rPr>
        <w:t xml:space="preserve">ortfolio grew from a </w:t>
      </w:r>
      <w:r w:rsidR="00DA474B">
        <w:rPr>
          <w:rFonts w:ascii="Times New Roman" w:eastAsia="Times New Roman" w:hAnsi="Times New Roman"/>
          <w:sz w:val="24"/>
          <w:szCs w:val="24"/>
        </w:rPr>
        <w:t>meagrely</w:t>
      </w:r>
      <w:r w:rsidR="005B4731">
        <w:rPr>
          <w:rFonts w:ascii="Times New Roman" w:eastAsia="Times New Roman" w:hAnsi="Times New Roman"/>
          <w:sz w:val="24"/>
          <w:szCs w:val="24"/>
        </w:rPr>
        <w:t xml:space="preserve"> Rs 17.80 million in 2011-12 to </w:t>
      </w:r>
      <w:r w:rsidR="008C6419">
        <w:rPr>
          <w:rFonts w:ascii="Times New Roman" w:eastAsia="Times New Roman" w:hAnsi="Times New Roman"/>
          <w:sz w:val="24"/>
          <w:szCs w:val="24"/>
        </w:rPr>
        <w:t>R</w:t>
      </w:r>
      <w:r w:rsidR="005B4731">
        <w:rPr>
          <w:rFonts w:ascii="Times New Roman" w:eastAsia="Times New Roman" w:hAnsi="Times New Roman"/>
          <w:sz w:val="24"/>
          <w:szCs w:val="24"/>
        </w:rPr>
        <w:t>s</w:t>
      </w:r>
      <w:r w:rsidR="008C6419">
        <w:rPr>
          <w:rFonts w:ascii="Times New Roman" w:eastAsia="Times New Roman" w:hAnsi="Times New Roman"/>
          <w:sz w:val="24"/>
          <w:szCs w:val="24"/>
        </w:rPr>
        <w:t xml:space="preserve"> 3</w:t>
      </w:r>
      <w:r w:rsidR="008D651E">
        <w:rPr>
          <w:rFonts w:ascii="Times New Roman" w:eastAsia="Times New Roman" w:hAnsi="Times New Roman"/>
          <w:sz w:val="24"/>
          <w:szCs w:val="24"/>
        </w:rPr>
        <w:t>,</w:t>
      </w:r>
      <w:r w:rsidR="008C6419">
        <w:rPr>
          <w:rFonts w:ascii="Times New Roman" w:eastAsia="Times New Roman" w:hAnsi="Times New Roman"/>
          <w:sz w:val="24"/>
          <w:szCs w:val="24"/>
        </w:rPr>
        <w:t>776.1 million in 2012-13, thereafter showing a growth of 33.64</w:t>
      </w:r>
      <w:r w:rsidR="005B4731">
        <w:rPr>
          <w:rFonts w:ascii="Times New Roman" w:eastAsia="Times New Roman" w:hAnsi="Times New Roman"/>
          <w:sz w:val="24"/>
          <w:szCs w:val="24"/>
        </w:rPr>
        <w:t xml:space="preserve"> percent for the half-</w:t>
      </w:r>
      <w:r w:rsidR="005B4731">
        <w:rPr>
          <w:rFonts w:ascii="Times New Roman" w:eastAsia="Times New Roman" w:hAnsi="Times New Roman"/>
          <w:sz w:val="24"/>
          <w:szCs w:val="24"/>
        </w:rPr>
        <w:lastRenderedPageBreak/>
        <w:t xml:space="preserve">year to </w:t>
      </w:r>
      <w:r w:rsidR="008C6419">
        <w:rPr>
          <w:rFonts w:ascii="Times New Roman" w:eastAsia="Times New Roman" w:hAnsi="Times New Roman"/>
          <w:sz w:val="24"/>
          <w:szCs w:val="24"/>
        </w:rPr>
        <w:t>R</w:t>
      </w:r>
      <w:r w:rsidR="005B4731">
        <w:rPr>
          <w:rFonts w:ascii="Times New Roman" w:eastAsia="Times New Roman" w:hAnsi="Times New Roman"/>
          <w:sz w:val="24"/>
          <w:szCs w:val="24"/>
        </w:rPr>
        <w:t>s</w:t>
      </w:r>
      <w:r w:rsidR="008C6419">
        <w:rPr>
          <w:rFonts w:ascii="Times New Roman" w:eastAsia="Times New Roman" w:hAnsi="Times New Roman"/>
          <w:sz w:val="24"/>
          <w:szCs w:val="24"/>
        </w:rPr>
        <w:t xml:space="preserve"> 5</w:t>
      </w:r>
      <w:r w:rsidR="008D651E">
        <w:rPr>
          <w:rFonts w:ascii="Times New Roman" w:eastAsia="Times New Roman" w:hAnsi="Times New Roman"/>
          <w:sz w:val="24"/>
          <w:szCs w:val="24"/>
        </w:rPr>
        <w:t>,</w:t>
      </w:r>
      <w:r w:rsidR="008C6419">
        <w:rPr>
          <w:rFonts w:ascii="Times New Roman" w:eastAsia="Times New Roman" w:hAnsi="Times New Roman"/>
          <w:sz w:val="24"/>
          <w:szCs w:val="24"/>
        </w:rPr>
        <w:t>041.62 million</w:t>
      </w:r>
      <w:r w:rsidR="001F7E90">
        <w:rPr>
          <w:rFonts w:ascii="Times New Roman" w:eastAsia="Times New Roman" w:hAnsi="Times New Roman"/>
          <w:sz w:val="24"/>
          <w:szCs w:val="24"/>
        </w:rPr>
        <w:t xml:space="preserve">. As a non-deposit taking NBFC, </w:t>
      </w:r>
      <w:r w:rsidR="001F7E90" w:rsidRPr="006819B4">
        <w:rPr>
          <w:rFonts w:ascii="Times New Roman" w:eastAsia="Times New Roman" w:hAnsi="Times New Roman" w:cs="Times New Roman"/>
          <w:sz w:val="24"/>
          <w:szCs w:val="24"/>
        </w:rPr>
        <w:t xml:space="preserve">NABFINS </w:t>
      </w:r>
      <w:r w:rsidR="001F7E90">
        <w:rPr>
          <w:rFonts w:ascii="Times New Roman" w:eastAsia="Times New Roman" w:hAnsi="Times New Roman" w:cs="Times New Roman"/>
          <w:sz w:val="24"/>
          <w:szCs w:val="24"/>
        </w:rPr>
        <w:t xml:space="preserve">does not have any retail source of funds. At present it </w:t>
      </w:r>
      <w:r w:rsidR="001F7E90" w:rsidRPr="006819B4">
        <w:rPr>
          <w:rFonts w:ascii="Times New Roman" w:eastAsia="Times New Roman" w:hAnsi="Times New Roman" w:cs="Times New Roman"/>
          <w:sz w:val="24"/>
          <w:szCs w:val="24"/>
        </w:rPr>
        <w:t>solely d</w:t>
      </w:r>
      <w:r w:rsidR="001F7E90">
        <w:rPr>
          <w:rFonts w:ascii="Times New Roman" w:eastAsia="Times New Roman" w:hAnsi="Times New Roman" w:cs="Times New Roman"/>
          <w:sz w:val="24"/>
          <w:szCs w:val="24"/>
        </w:rPr>
        <w:t xml:space="preserve">epends on NABARDs </w:t>
      </w:r>
      <w:r w:rsidR="00F75BF7">
        <w:rPr>
          <w:rFonts w:ascii="Times New Roman" w:eastAsia="Times New Roman" w:hAnsi="Times New Roman" w:cs="Times New Roman"/>
          <w:sz w:val="24"/>
          <w:szCs w:val="24"/>
        </w:rPr>
        <w:t xml:space="preserve">refinance </w:t>
      </w:r>
      <w:r w:rsidR="00F75BF7" w:rsidRPr="006819B4">
        <w:rPr>
          <w:rFonts w:ascii="Times New Roman" w:eastAsia="Times New Roman" w:hAnsi="Times New Roman" w:cs="Times New Roman"/>
          <w:sz w:val="24"/>
          <w:szCs w:val="24"/>
        </w:rPr>
        <w:t>for</w:t>
      </w:r>
      <w:r w:rsidR="001F7E90">
        <w:rPr>
          <w:rFonts w:ascii="Times New Roman" w:eastAsia="Times New Roman" w:hAnsi="Times New Roman" w:cs="Times New Roman"/>
          <w:sz w:val="24"/>
          <w:szCs w:val="24"/>
        </w:rPr>
        <w:t xml:space="preserve"> its lendable </w:t>
      </w:r>
      <w:r w:rsidR="001F7E90" w:rsidRPr="006819B4">
        <w:rPr>
          <w:rFonts w:ascii="Times New Roman" w:eastAsia="Times New Roman" w:hAnsi="Times New Roman" w:cs="Times New Roman"/>
          <w:sz w:val="24"/>
          <w:szCs w:val="24"/>
        </w:rPr>
        <w:t xml:space="preserve">funds. NABARD currently lends </w:t>
      </w:r>
      <w:r w:rsidR="001F7E90">
        <w:rPr>
          <w:rFonts w:ascii="Times New Roman" w:eastAsia="Times New Roman" w:hAnsi="Times New Roman" w:cs="Times New Roman"/>
          <w:sz w:val="24"/>
          <w:szCs w:val="24"/>
        </w:rPr>
        <w:t xml:space="preserve">to NABFINS </w:t>
      </w:r>
      <w:r w:rsidR="008D651E">
        <w:rPr>
          <w:rFonts w:ascii="Times New Roman" w:eastAsia="Times New Roman" w:hAnsi="Times New Roman" w:cs="Times New Roman"/>
          <w:sz w:val="24"/>
          <w:szCs w:val="24"/>
        </w:rPr>
        <w:t>at 9.9 per cent</w:t>
      </w:r>
      <w:r w:rsidR="001F7E90" w:rsidRPr="006819B4">
        <w:rPr>
          <w:rFonts w:ascii="Times New Roman" w:eastAsia="Times New Roman" w:hAnsi="Times New Roman" w:cs="Times New Roman"/>
          <w:sz w:val="24"/>
          <w:szCs w:val="24"/>
        </w:rPr>
        <w:t xml:space="preserve"> pa</w:t>
      </w:r>
      <w:r w:rsidR="001F7E90">
        <w:rPr>
          <w:rFonts w:ascii="Times New Roman" w:eastAsia="Times New Roman" w:hAnsi="Times New Roman" w:cs="Times New Roman"/>
          <w:sz w:val="24"/>
          <w:szCs w:val="24"/>
        </w:rPr>
        <w:t>.</w:t>
      </w:r>
      <w:r w:rsidR="00E2040D">
        <w:rPr>
          <w:rFonts w:ascii="Times New Roman" w:eastAsia="Times New Roman" w:hAnsi="Times New Roman" w:cs="Times New Roman"/>
          <w:sz w:val="24"/>
          <w:szCs w:val="24"/>
        </w:rPr>
        <w:t xml:space="preserve"> In 2011-12 the institution earned a total of Rs 218.35 million of which profits before tax were Rs 35.21 million.</w:t>
      </w:r>
      <w:r w:rsidR="00EE4A62">
        <w:rPr>
          <w:rFonts w:ascii="Times New Roman" w:eastAsia="Times New Roman" w:hAnsi="Times New Roman" w:cs="Times New Roman"/>
          <w:sz w:val="24"/>
          <w:szCs w:val="24"/>
        </w:rPr>
        <w:t xml:space="preserve"> In the next year income increased by 161.53 </w:t>
      </w:r>
      <w:r w:rsidR="00E70C81">
        <w:rPr>
          <w:rFonts w:ascii="Times New Roman" w:eastAsia="Times New Roman" w:hAnsi="Times New Roman" w:cs="Times New Roman"/>
          <w:sz w:val="24"/>
          <w:szCs w:val="24"/>
        </w:rPr>
        <w:t>per cent</w:t>
      </w:r>
      <w:r w:rsidR="00EE4A62">
        <w:rPr>
          <w:rFonts w:ascii="Times New Roman" w:eastAsia="Times New Roman" w:hAnsi="Times New Roman" w:cs="Times New Roman"/>
          <w:sz w:val="24"/>
          <w:szCs w:val="24"/>
        </w:rPr>
        <w:t xml:space="preserve"> to Rs 571.04 million and profits before tax increased by 270.78 </w:t>
      </w:r>
      <w:r w:rsidR="00E70C81">
        <w:rPr>
          <w:rFonts w:ascii="Times New Roman" w:eastAsia="Times New Roman" w:hAnsi="Times New Roman" w:cs="Times New Roman"/>
          <w:sz w:val="24"/>
          <w:szCs w:val="24"/>
        </w:rPr>
        <w:t>per cent</w:t>
      </w:r>
      <w:r w:rsidR="00EE4A62">
        <w:rPr>
          <w:rFonts w:ascii="Times New Roman" w:eastAsia="Times New Roman" w:hAnsi="Times New Roman" w:cs="Times New Roman"/>
          <w:sz w:val="24"/>
          <w:szCs w:val="24"/>
        </w:rPr>
        <w:t xml:space="preserve"> to Rs130.55 million.</w:t>
      </w:r>
      <w:r w:rsidR="00E2040D">
        <w:rPr>
          <w:rFonts w:ascii="Times New Roman" w:eastAsia="Times New Roman" w:hAnsi="Times New Roman" w:cs="Times New Roman"/>
          <w:sz w:val="24"/>
          <w:szCs w:val="24"/>
        </w:rPr>
        <w:t xml:space="preserve"> </w:t>
      </w:r>
    </w:p>
    <w:p w:rsidR="00A80C31" w:rsidRDefault="00A80C31" w:rsidP="00002E08">
      <w:pPr>
        <w:pStyle w:val="ListParagraph"/>
        <w:shd w:val="clear" w:color="auto" w:fill="FFFFFF"/>
        <w:spacing w:line="360" w:lineRule="auto"/>
        <w:jc w:val="both"/>
        <w:rPr>
          <w:rFonts w:ascii="Times New Roman" w:eastAsia="Times New Roman" w:hAnsi="Times New Roman"/>
          <w:sz w:val="24"/>
          <w:szCs w:val="24"/>
        </w:rPr>
      </w:pPr>
    </w:p>
    <w:p w:rsidR="00C10AE0" w:rsidRPr="004D232B" w:rsidRDefault="004D232B" w:rsidP="004D232B">
      <w:pPr>
        <w:pStyle w:val="ListParagraph"/>
        <w:shd w:val="clear" w:color="auto" w:fill="FFFFFF"/>
        <w:spacing w:after="0" w:line="240" w:lineRule="auto"/>
        <w:jc w:val="center"/>
        <w:rPr>
          <w:rFonts w:ascii="Times New Roman" w:hAnsi="Times New Roman"/>
          <w:b/>
          <w:sz w:val="24"/>
          <w:szCs w:val="24"/>
          <w:u w:val="single"/>
        </w:rPr>
      </w:pPr>
      <w:r w:rsidRPr="004D232B">
        <w:rPr>
          <w:rFonts w:ascii="Times New Roman" w:hAnsi="Times New Roman"/>
          <w:b/>
          <w:sz w:val="24"/>
          <w:szCs w:val="24"/>
          <w:u w:val="single"/>
        </w:rPr>
        <w:t>Table 1</w:t>
      </w:r>
    </w:p>
    <w:p w:rsidR="00C10AE0" w:rsidRPr="006819B4" w:rsidRDefault="00C10AE0" w:rsidP="004D23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232B">
        <w:rPr>
          <w:rFonts w:ascii="Times New Roman" w:eastAsia="Times New Roman" w:hAnsi="Times New Roman" w:cs="Times New Roman"/>
          <w:sz w:val="24"/>
          <w:szCs w:val="24"/>
        </w:rPr>
        <w:t xml:space="preserve">Amounts in </w:t>
      </w:r>
      <w:r>
        <w:rPr>
          <w:rFonts w:ascii="Times New Roman" w:eastAsia="Times New Roman" w:hAnsi="Times New Roman" w:cs="Times New Roman"/>
          <w:sz w:val="24"/>
          <w:szCs w:val="24"/>
        </w:rPr>
        <w:t>R</w:t>
      </w:r>
      <w:r w:rsidR="005B47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millions</w:t>
      </w:r>
      <w:r w:rsidRPr="006819B4">
        <w:rPr>
          <w:rFonts w:ascii="Times New Roman" w:eastAsia="Times New Roman" w:hAnsi="Times New Roman" w:cs="Times New Roman"/>
          <w:sz w:val="24"/>
          <w:szCs w:val="24"/>
        </w:rPr>
        <w:t>)</w:t>
      </w:r>
    </w:p>
    <w:tbl>
      <w:tblPr>
        <w:tblStyle w:val="TableGrid1"/>
        <w:tblW w:w="0" w:type="auto"/>
        <w:tblInd w:w="817" w:type="dxa"/>
        <w:tblLook w:val="04A0" w:firstRow="1" w:lastRow="0" w:firstColumn="1" w:lastColumn="0" w:noHBand="0" w:noVBand="1"/>
      </w:tblPr>
      <w:tblGrid>
        <w:gridCol w:w="570"/>
        <w:gridCol w:w="3112"/>
        <w:gridCol w:w="1489"/>
        <w:gridCol w:w="1591"/>
        <w:gridCol w:w="1663"/>
      </w:tblGrid>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b/>
                <w:sz w:val="24"/>
                <w:szCs w:val="24"/>
              </w:rPr>
            </w:pPr>
            <w:r w:rsidRPr="006819B4">
              <w:rPr>
                <w:rFonts w:ascii="Times New Roman" w:eastAsia="Times New Roman" w:hAnsi="Times New Roman" w:cs="Times New Roman"/>
                <w:b/>
                <w:sz w:val="24"/>
                <w:szCs w:val="24"/>
              </w:rPr>
              <w:t>Sl. No.</w:t>
            </w:r>
          </w:p>
        </w:tc>
        <w:tc>
          <w:tcPr>
            <w:tcW w:w="3290" w:type="dxa"/>
            <w:vAlign w:val="center"/>
          </w:tcPr>
          <w:p w:rsidR="00C10AE0" w:rsidRPr="006819B4" w:rsidRDefault="00C10AE0" w:rsidP="00ED15C4">
            <w:pPr>
              <w:spacing w:before="60" w:after="60"/>
              <w:jc w:val="center"/>
              <w:rPr>
                <w:rFonts w:ascii="Times New Roman" w:eastAsia="Times New Roman" w:hAnsi="Times New Roman" w:cs="Times New Roman"/>
                <w:b/>
                <w:sz w:val="24"/>
                <w:szCs w:val="24"/>
              </w:rPr>
            </w:pPr>
            <w:r w:rsidRPr="006819B4">
              <w:rPr>
                <w:rFonts w:ascii="Times New Roman" w:eastAsia="Times New Roman" w:hAnsi="Times New Roman" w:cs="Times New Roman"/>
                <w:b/>
                <w:sz w:val="24"/>
                <w:szCs w:val="24"/>
              </w:rPr>
              <w:t>Particulars</w:t>
            </w:r>
          </w:p>
        </w:tc>
        <w:tc>
          <w:tcPr>
            <w:tcW w:w="1533" w:type="dxa"/>
          </w:tcPr>
          <w:p w:rsidR="00C10AE0" w:rsidRPr="006819B4" w:rsidRDefault="00C10AE0" w:rsidP="00ED15C4">
            <w:pPr>
              <w:spacing w:before="60" w:after="60"/>
              <w:ind w:right="1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2011-12</w:t>
            </w:r>
          </w:p>
        </w:tc>
        <w:tc>
          <w:tcPr>
            <w:tcW w:w="1645" w:type="dxa"/>
          </w:tcPr>
          <w:p w:rsidR="00C10AE0" w:rsidRPr="006819B4" w:rsidRDefault="00C10AE0" w:rsidP="00ED15C4">
            <w:pPr>
              <w:spacing w:before="60" w:after="60"/>
              <w:ind w:right="1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2012-2013</w:t>
            </w:r>
          </w:p>
        </w:tc>
        <w:tc>
          <w:tcPr>
            <w:tcW w:w="1712" w:type="dxa"/>
            <w:vAlign w:val="center"/>
          </w:tcPr>
          <w:p w:rsidR="00C10AE0" w:rsidRPr="006819B4" w:rsidRDefault="00C10AE0" w:rsidP="00ED15C4">
            <w:pPr>
              <w:spacing w:before="60" w:after="60"/>
              <w:ind w:right="146"/>
              <w:jc w:val="center"/>
              <w:rPr>
                <w:rFonts w:ascii="Times New Roman" w:eastAsia="Times New Roman" w:hAnsi="Times New Roman" w:cs="Times New Roman"/>
                <w:b/>
                <w:sz w:val="24"/>
                <w:szCs w:val="24"/>
              </w:rPr>
            </w:pPr>
            <w:r w:rsidRPr="006819B4">
              <w:rPr>
                <w:rFonts w:ascii="Times New Roman" w:eastAsia="Times New Roman" w:hAnsi="Times New Roman" w:cs="Times New Roman"/>
                <w:b/>
                <w:sz w:val="24"/>
                <w:szCs w:val="24"/>
              </w:rPr>
              <w:t>2013 – 14</w:t>
            </w:r>
          </w:p>
          <w:p w:rsidR="00C10AE0" w:rsidRPr="006819B4" w:rsidRDefault="00C10AE0" w:rsidP="00ED15C4">
            <w:pPr>
              <w:spacing w:before="60" w:after="60"/>
              <w:ind w:right="146"/>
              <w:jc w:val="center"/>
              <w:rPr>
                <w:rFonts w:ascii="Times New Roman" w:eastAsia="Times New Roman" w:hAnsi="Times New Roman" w:cs="Times New Roman"/>
                <w:b/>
                <w:sz w:val="24"/>
                <w:szCs w:val="24"/>
              </w:rPr>
            </w:pPr>
            <w:r w:rsidRPr="006819B4">
              <w:rPr>
                <w:rFonts w:ascii="Times New Roman" w:eastAsia="Times New Roman" w:hAnsi="Times New Roman" w:cs="Times New Roman"/>
                <w:b/>
                <w:sz w:val="24"/>
                <w:szCs w:val="24"/>
              </w:rPr>
              <w:t>(as on 30 Nov. 13)</w:t>
            </w:r>
          </w:p>
        </w:tc>
      </w:tr>
      <w:tr w:rsidR="00C10AE0" w:rsidRPr="006819B4" w:rsidTr="00F75BF7">
        <w:trPr>
          <w:trHeight w:val="440"/>
        </w:trPr>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w:t>
            </w:r>
          </w:p>
        </w:tc>
        <w:tc>
          <w:tcPr>
            <w:tcW w:w="3290" w:type="dxa"/>
          </w:tcPr>
          <w:p w:rsidR="00C10AE0" w:rsidRPr="006819B4" w:rsidRDefault="00C10AE0" w:rsidP="00ED15C4">
            <w:pPr>
              <w:spacing w:before="60" w:after="60"/>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Loan disbursed </w:t>
            </w:r>
          </w:p>
        </w:tc>
        <w:tc>
          <w:tcPr>
            <w:tcW w:w="1533" w:type="dxa"/>
          </w:tcPr>
          <w:p w:rsidR="00C10AE0" w:rsidRPr="006819B4" w:rsidRDefault="00C10AE0"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3578">
              <w:rPr>
                <w:rFonts w:ascii="Times New Roman" w:eastAsia="Times New Roman" w:hAnsi="Times New Roman" w:cs="Times New Roman"/>
                <w:sz w:val="24"/>
                <w:szCs w:val="24"/>
              </w:rPr>
              <w:t>,</w:t>
            </w:r>
            <w:r>
              <w:rPr>
                <w:rFonts w:ascii="Times New Roman" w:eastAsia="Times New Roman" w:hAnsi="Times New Roman" w:cs="Times New Roman"/>
                <w:sz w:val="24"/>
                <w:szCs w:val="24"/>
              </w:rPr>
              <w:t>135.80</w:t>
            </w:r>
          </w:p>
        </w:tc>
        <w:tc>
          <w:tcPr>
            <w:tcW w:w="1645" w:type="dxa"/>
          </w:tcPr>
          <w:p w:rsidR="00C10AE0" w:rsidRPr="006819B4" w:rsidRDefault="00C10AE0"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B3578">
              <w:rPr>
                <w:rFonts w:ascii="Times New Roman" w:eastAsia="Times New Roman" w:hAnsi="Times New Roman" w:cs="Times New Roman"/>
                <w:sz w:val="24"/>
                <w:szCs w:val="24"/>
              </w:rPr>
              <w:t>,</w:t>
            </w:r>
            <w:r>
              <w:rPr>
                <w:rFonts w:ascii="Times New Roman" w:eastAsia="Times New Roman" w:hAnsi="Times New Roman" w:cs="Times New Roman"/>
                <w:sz w:val="24"/>
                <w:szCs w:val="24"/>
              </w:rPr>
              <w:t>132.00</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B3578">
              <w:rPr>
                <w:rFonts w:ascii="Times New Roman" w:eastAsia="Times New Roman" w:hAnsi="Times New Roman" w:cs="Times New Roman"/>
                <w:sz w:val="24"/>
                <w:szCs w:val="24"/>
              </w:rPr>
              <w:t>,</w:t>
            </w:r>
            <w:r>
              <w:rPr>
                <w:rFonts w:ascii="Times New Roman" w:eastAsia="Times New Roman" w:hAnsi="Times New Roman" w:cs="Times New Roman"/>
                <w:sz w:val="24"/>
                <w:szCs w:val="24"/>
              </w:rPr>
              <w:t>037.84</w:t>
            </w:r>
            <w:r w:rsidRPr="006819B4">
              <w:rPr>
                <w:rFonts w:ascii="Times New Roman" w:eastAsia="Times New Roman" w:hAnsi="Times New Roman" w:cs="Times New Roman"/>
                <w:sz w:val="24"/>
                <w:szCs w:val="24"/>
              </w:rPr>
              <w:t xml:space="preserve"> </w:t>
            </w:r>
          </w:p>
        </w:tc>
      </w:tr>
      <w:tr w:rsidR="00A80C31" w:rsidRPr="006819B4" w:rsidTr="00F75BF7">
        <w:trPr>
          <w:trHeight w:val="440"/>
        </w:trPr>
        <w:tc>
          <w:tcPr>
            <w:tcW w:w="245" w:type="dxa"/>
          </w:tcPr>
          <w:p w:rsidR="00A80C31" w:rsidRPr="006819B4" w:rsidRDefault="0015543B" w:rsidP="00ED15C4">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90" w:type="dxa"/>
          </w:tcPr>
          <w:p w:rsidR="00A80C31" w:rsidRPr="006819B4" w:rsidRDefault="00A80C31" w:rsidP="00ED15C4">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loan disbursed</w:t>
            </w:r>
          </w:p>
        </w:tc>
        <w:tc>
          <w:tcPr>
            <w:tcW w:w="1533" w:type="dxa"/>
          </w:tcPr>
          <w:p w:rsidR="00A80C31" w:rsidRDefault="00A80C31"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2,655.50</w:t>
            </w:r>
          </w:p>
        </w:tc>
        <w:tc>
          <w:tcPr>
            <w:tcW w:w="1645" w:type="dxa"/>
          </w:tcPr>
          <w:p w:rsidR="00A80C31" w:rsidRDefault="00A80C31"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6,787.45</w:t>
            </w:r>
          </w:p>
        </w:tc>
        <w:tc>
          <w:tcPr>
            <w:tcW w:w="1712" w:type="dxa"/>
            <w:vAlign w:val="center"/>
          </w:tcPr>
          <w:p w:rsidR="00A80C31" w:rsidRDefault="00A80C31"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10,825.30</w:t>
            </w:r>
          </w:p>
        </w:tc>
      </w:tr>
      <w:tr w:rsidR="00C10AE0" w:rsidRPr="006819B4" w:rsidTr="00F75BF7">
        <w:tc>
          <w:tcPr>
            <w:tcW w:w="245" w:type="dxa"/>
          </w:tcPr>
          <w:p w:rsidR="00C10AE0" w:rsidRPr="006819B4" w:rsidRDefault="0015543B" w:rsidP="00ED15C4">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90" w:type="dxa"/>
          </w:tcPr>
          <w:p w:rsidR="00C10AE0" w:rsidRPr="006819B4" w:rsidRDefault="00C10AE0" w:rsidP="00ED15C4">
            <w:pPr>
              <w:spacing w:before="60" w:after="6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No. of SHGs covered</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6,946</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12,061</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10</w:t>
            </w:r>
            <w:r w:rsidR="004D232B">
              <w:rPr>
                <w:rFonts w:ascii="Times New Roman" w:eastAsia="Times New Roman" w:hAnsi="Times New Roman" w:cs="Times New Roman"/>
                <w:sz w:val="24"/>
                <w:szCs w:val="24"/>
              </w:rPr>
              <w:t>,</w:t>
            </w:r>
            <w:r w:rsidRPr="006819B4">
              <w:rPr>
                <w:rFonts w:ascii="Times New Roman" w:eastAsia="Times New Roman" w:hAnsi="Times New Roman" w:cs="Times New Roman"/>
                <w:sz w:val="24"/>
                <w:szCs w:val="24"/>
              </w:rPr>
              <w:t>774</w:t>
            </w:r>
          </w:p>
        </w:tc>
      </w:tr>
      <w:tr w:rsidR="00A80C31" w:rsidRPr="006819B4" w:rsidTr="00F75BF7">
        <w:tc>
          <w:tcPr>
            <w:tcW w:w="245" w:type="dxa"/>
          </w:tcPr>
          <w:p w:rsidR="00A80C31" w:rsidRPr="006819B4" w:rsidRDefault="0015543B" w:rsidP="00ED15C4">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90" w:type="dxa"/>
          </w:tcPr>
          <w:p w:rsidR="00A80C31" w:rsidRPr="006819B4" w:rsidRDefault="00A80C31" w:rsidP="00A80C31">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no. of SHGs covered</w:t>
            </w:r>
          </w:p>
        </w:tc>
        <w:tc>
          <w:tcPr>
            <w:tcW w:w="1533" w:type="dxa"/>
          </w:tcPr>
          <w:p w:rsidR="00A80C31" w:rsidRDefault="00A80C31"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8,969</w:t>
            </w:r>
          </w:p>
        </w:tc>
        <w:tc>
          <w:tcPr>
            <w:tcW w:w="1645" w:type="dxa"/>
          </w:tcPr>
          <w:p w:rsidR="00A80C31" w:rsidRDefault="00A80C31"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21,029</w:t>
            </w:r>
          </w:p>
        </w:tc>
        <w:tc>
          <w:tcPr>
            <w:tcW w:w="1712" w:type="dxa"/>
            <w:vAlign w:val="center"/>
          </w:tcPr>
          <w:p w:rsidR="00A80C31" w:rsidRPr="006819B4" w:rsidRDefault="00A80C31"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31,803</w:t>
            </w:r>
          </w:p>
        </w:tc>
      </w:tr>
      <w:tr w:rsidR="00C10AE0" w:rsidRPr="006819B4" w:rsidTr="00F75BF7">
        <w:tc>
          <w:tcPr>
            <w:tcW w:w="245" w:type="dxa"/>
          </w:tcPr>
          <w:p w:rsidR="0015543B" w:rsidRPr="006819B4" w:rsidRDefault="0015543B" w:rsidP="0015543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90" w:type="dxa"/>
          </w:tcPr>
          <w:p w:rsidR="00C10AE0" w:rsidRPr="006819B4" w:rsidRDefault="00C10AE0" w:rsidP="00ED15C4">
            <w:pPr>
              <w:spacing w:before="60" w:after="6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No of BC units engaged</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145</w:t>
            </w:r>
          </w:p>
        </w:tc>
      </w:tr>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6</w:t>
            </w:r>
          </w:p>
        </w:tc>
        <w:tc>
          <w:tcPr>
            <w:tcW w:w="3290" w:type="dxa"/>
          </w:tcPr>
          <w:p w:rsidR="00C10AE0" w:rsidRPr="006819B4" w:rsidRDefault="00C10AE0" w:rsidP="00ED15C4">
            <w:pPr>
              <w:spacing w:before="60" w:after="60"/>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Amount d</w:t>
            </w:r>
            <w:r w:rsidR="004D232B">
              <w:rPr>
                <w:rFonts w:ascii="Times New Roman" w:eastAsia="Times New Roman" w:hAnsi="Times New Roman" w:cs="Times New Roman"/>
                <w:sz w:val="24"/>
                <w:szCs w:val="24"/>
              </w:rPr>
              <w:t>isbursed to SLIs</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27.16</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58</w:t>
            </w:r>
            <w:r>
              <w:rPr>
                <w:rFonts w:ascii="Times New Roman" w:eastAsia="Times New Roman" w:hAnsi="Times New Roman" w:cs="Times New Roman"/>
                <w:sz w:val="24"/>
                <w:szCs w:val="24"/>
              </w:rPr>
              <w:t>.43</w:t>
            </w:r>
          </w:p>
        </w:tc>
      </w:tr>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7</w:t>
            </w:r>
          </w:p>
        </w:tc>
        <w:tc>
          <w:tcPr>
            <w:tcW w:w="3290" w:type="dxa"/>
          </w:tcPr>
          <w:p w:rsidR="00C10AE0" w:rsidRPr="006819B4" w:rsidRDefault="00C10AE0" w:rsidP="00ED15C4">
            <w:pPr>
              <w:spacing w:before="60" w:after="60"/>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Cumulative Amount dis</w:t>
            </w:r>
            <w:r w:rsidR="004D232B">
              <w:rPr>
                <w:rFonts w:ascii="Times New Roman" w:eastAsia="Times New Roman" w:hAnsi="Times New Roman" w:cs="Times New Roman"/>
                <w:sz w:val="24"/>
                <w:szCs w:val="24"/>
              </w:rPr>
              <w:t xml:space="preserve">bursed to Second Level Institutions </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52.51</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79.67</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88</w:t>
            </w:r>
            <w:r>
              <w:rPr>
                <w:rFonts w:ascii="Times New Roman" w:eastAsia="Times New Roman" w:hAnsi="Times New Roman" w:cs="Times New Roman"/>
                <w:sz w:val="24"/>
                <w:szCs w:val="24"/>
              </w:rPr>
              <w:t>.93</w:t>
            </w:r>
            <w:r w:rsidRPr="006819B4">
              <w:rPr>
                <w:rFonts w:ascii="Times New Roman" w:eastAsia="Times New Roman" w:hAnsi="Times New Roman" w:cs="Times New Roman"/>
                <w:sz w:val="24"/>
                <w:szCs w:val="24"/>
              </w:rPr>
              <w:t xml:space="preserve">    </w:t>
            </w:r>
          </w:p>
          <w:p w:rsidR="00C10AE0" w:rsidRPr="006819B4" w:rsidRDefault="00C10AE0" w:rsidP="00ED15C4">
            <w:pPr>
              <w:spacing w:before="60" w:after="60"/>
              <w:jc w:val="right"/>
              <w:rPr>
                <w:rFonts w:ascii="Times New Roman" w:eastAsia="Times New Roman" w:hAnsi="Times New Roman" w:cs="Times New Roman"/>
                <w:sz w:val="24"/>
                <w:szCs w:val="24"/>
              </w:rPr>
            </w:pPr>
          </w:p>
        </w:tc>
      </w:tr>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8</w:t>
            </w:r>
          </w:p>
        </w:tc>
        <w:tc>
          <w:tcPr>
            <w:tcW w:w="3290" w:type="dxa"/>
          </w:tcPr>
          <w:p w:rsidR="00C10AE0" w:rsidRPr="006819B4" w:rsidRDefault="004D232B" w:rsidP="00ED15C4">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Refinance availed from NABARD</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B58C7">
              <w:rPr>
                <w:rFonts w:ascii="Times New Roman" w:eastAsia="Times New Roman" w:hAnsi="Times New Roman" w:cs="Times New Roman"/>
                <w:sz w:val="24"/>
                <w:szCs w:val="24"/>
              </w:rPr>
              <w:t>,</w:t>
            </w:r>
            <w:r>
              <w:rPr>
                <w:rFonts w:ascii="Times New Roman" w:eastAsia="Times New Roman" w:hAnsi="Times New Roman" w:cs="Times New Roman"/>
                <w:sz w:val="24"/>
                <w:szCs w:val="24"/>
              </w:rPr>
              <w:t>000.00</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B58C7">
              <w:rPr>
                <w:rFonts w:ascii="Times New Roman" w:eastAsia="Times New Roman" w:hAnsi="Times New Roman" w:cs="Times New Roman"/>
                <w:sz w:val="24"/>
                <w:szCs w:val="24"/>
              </w:rPr>
              <w:t>,</w:t>
            </w:r>
            <w:r>
              <w:rPr>
                <w:rFonts w:ascii="Times New Roman" w:eastAsia="Times New Roman" w:hAnsi="Times New Roman" w:cs="Times New Roman"/>
                <w:sz w:val="24"/>
                <w:szCs w:val="24"/>
              </w:rPr>
              <w:t>986.37</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w:t>
            </w:r>
            <w:r w:rsidR="005B58C7">
              <w:rPr>
                <w:rFonts w:ascii="Times New Roman" w:eastAsia="Times New Roman" w:hAnsi="Times New Roman" w:cs="Times New Roman"/>
                <w:sz w:val="24"/>
                <w:szCs w:val="24"/>
              </w:rPr>
              <w:t>,</w:t>
            </w:r>
            <w:r w:rsidRPr="006819B4">
              <w:rPr>
                <w:rFonts w:ascii="Times New Roman" w:eastAsia="Times New Roman" w:hAnsi="Times New Roman" w:cs="Times New Roman"/>
                <w:sz w:val="24"/>
                <w:szCs w:val="24"/>
              </w:rPr>
              <w:t>077</w:t>
            </w:r>
            <w:r>
              <w:rPr>
                <w:rFonts w:ascii="Times New Roman" w:eastAsia="Times New Roman" w:hAnsi="Times New Roman" w:cs="Times New Roman"/>
                <w:sz w:val="24"/>
                <w:szCs w:val="24"/>
              </w:rPr>
              <w:t>.18</w:t>
            </w:r>
          </w:p>
        </w:tc>
      </w:tr>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9</w:t>
            </w:r>
          </w:p>
        </w:tc>
        <w:tc>
          <w:tcPr>
            <w:tcW w:w="3290" w:type="dxa"/>
          </w:tcPr>
          <w:p w:rsidR="00C10AE0" w:rsidRPr="006819B4" w:rsidRDefault="004D232B" w:rsidP="00ED15C4">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Loans outstanding</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17.80</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B58C7">
              <w:rPr>
                <w:rFonts w:ascii="Times New Roman" w:eastAsia="Times New Roman" w:hAnsi="Times New Roman" w:cs="Times New Roman"/>
                <w:sz w:val="24"/>
                <w:szCs w:val="24"/>
              </w:rPr>
              <w:t>,</w:t>
            </w:r>
            <w:r>
              <w:rPr>
                <w:rFonts w:ascii="Times New Roman" w:eastAsia="Times New Roman" w:hAnsi="Times New Roman" w:cs="Times New Roman"/>
                <w:sz w:val="24"/>
                <w:szCs w:val="24"/>
              </w:rPr>
              <w:t>776.10</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5</w:t>
            </w:r>
            <w:r w:rsidR="005B58C7">
              <w:rPr>
                <w:rFonts w:ascii="Times New Roman" w:eastAsia="Times New Roman" w:hAnsi="Times New Roman" w:cs="Times New Roman"/>
                <w:sz w:val="24"/>
                <w:szCs w:val="24"/>
              </w:rPr>
              <w:t>,</w:t>
            </w:r>
            <w:r w:rsidRPr="006819B4">
              <w:rPr>
                <w:rFonts w:ascii="Times New Roman" w:eastAsia="Times New Roman" w:hAnsi="Times New Roman" w:cs="Times New Roman"/>
                <w:sz w:val="24"/>
                <w:szCs w:val="24"/>
              </w:rPr>
              <w:t>041</w:t>
            </w:r>
            <w:r>
              <w:rPr>
                <w:rFonts w:ascii="Times New Roman" w:eastAsia="Times New Roman" w:hAnsi="Times New Roman" w:cs="Times New Roman"/>
                <w:sz w:val="24"/>
                <w:szCs w:val="24"/>
              </w:rPr>
              <w:t>.62</w:t>
            </w:r>
          </w:p>
        </w:tc>
      </w:tr>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10</w:t>
            </w:r>
          </w:p>
        </w:tc>
        <w:tc>
          <w:tcPr>
            <w:tcW w:w="3290" w:type="dxa"/>
          </w:tcPr>
          <w:p w:rsidR="00C10AE0" w:rsidRPr="006819B4" w:rsidRDefault="00C10AE0" w:rsidP="00ED15C4">
            <w:pPr>
              <w:spacing w:before="60" w:after="6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Percentage of recovery </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99.9</w:t>
            </w:r>
          </w:p>
        </w:tc>
      </w:tr>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11</w:t>
            </w:r>
          </w:p>
        </w:tc>
        <w:tc>
          <w:tcPr>
            <w:tcW w:w="3290" w:type="dxa"/>
          </w:tcPr>
          <w:p w:rsidR="00C10AE0" w:rsidRPr="006819B4" w:rsidRDefault="00C10AE0" w:rsidP="00ED15C4">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Assets</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B58C7">
              <w:rPr>
                <w:rFonts w:ascii="Times New Roman" w:eastAsia="Times New Roman" w:hAnsi="Times New Roman" w:cs="Times New Roman"/>
                <w:sz w:val="24"/>
                <w:szCs w:val="24"/>
              </w:rPr>
              <w:t>,</w:t>
            </w:r>
            <w:r>
              <w:rPr>
                <w:rFonts w:ascii="Times New Roman" w:eastAsia="Times New Roman" w:hAnsi="Times New Roman" w:cs="Times New Roman"/>
                <w:sz w:val="24"/>
                <w:szCs w:val="24"/>
              </w:rPr>
              <w:t>749.82</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B58C7">
              <w:rPr>
                <w:rFonts w:ascii="Times New Roman" w:eastAsia="Times New Roman" w:hAnsi="Times New Roman" w:cs="Times New Roman"/>
                <w:sz w:val="24"/>
                <w:szCs w:val="24"/>
              </w:rPr>
              <w:t>,</w:t>
            </w:r>
            <w:r>
              <w:rPr>
                <w:rFonts w:ascii="Times New Roman" w:eastAsia="Times New Roman" w:hAnsi="Times New Roman" w:cs="Times New Roman"/>
                <w:sz w:val="24"/>
                <w:szCs w:val="24"/>
              </w:rPr>
              <w:t>406.66</w:t>
            </w:r>
          </w:p>
        </w:tc>
        <w:tc>
          <w:tcPr>
            <w:tcW w:w="1712" w:type="dxa"/>
            <w:vAlign w:val="center"/>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5</w:t>
            </w:r>
            <w:r w:rsidR="005B58C7">
              <w:rPr>
                <w:rFonts w:ascii="Times New Roman" w:eastAsia="Times New Roman" w:hAnsi="Times New Roman" w:cs="Times New Roman"/>
                <w:sz w:val="24"/>
                <w:szCs w:val="24"/>
              </w:rPr>
              <w:t>,</w:t>
            </w:r>
            <w:r w:rsidRPr="006819B4">
              <w:rPr>
                <w:rFonts w:ascii="Times New Roman" w:eastAsia="Times New Roman" w:hAnsi="Times New Roman" w:cs="Times New Roman"/>
                <w:sz w:val="24"/>
                <w:szCs w:val="24"/>
              </w:rPr>
              <w:t>583</w:t>
            </w:r>
            <w:r>
              <w:rPr>
                <w:rFonts w:ascii="Times New Roman" w:eastAsia="Times New Roman" w:hAnsi="Times New Roman" w:cs="Times New Roman"/>
                <w:sz w:val="24"/>
                <w:szCs w:val="24"/>
              </w:rPr>
              <w:t>.36</w:t>
            </w:r>
          </w:p>
        </w:tc>
      </w:tr>
      <w:tr w:rsidR="00C10AE0" w:rsidRPr="006819B4" w:rsidTr="00F75BF7">
        <w:tc>
          <w:tcPr>
            <w:tcW w:w="245" w:type="dxa"/>
          </w:tcPr>
          <w:p w:rsidR="00C10AE0" w:rsidRPr="006819B4" w:rsidRDefault="00C10AE0" w:rsidP="00ED15C4">
            <w:pPr>
              <w:spacing w:before="60" w:after="60"/>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12</w:t>
            </w:r>
          </w:p>
        </w:tc>
        <w:tc>
          <w:tcPr>
            <w:tcW w:w="3290" w:type="dxa"/>
          </w:tcPr>
          <w:p w:rsidR="00C10AE0" w:rsidRPr="006819B4" w:rsidRDefault="00C10AE0" w:rsidP="00ED15C4">
            <w:pPr>
              <w:spacing w:before="60" w:after="6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Operational Districts – Cumulative </w:t>
            </w:r>
          </w:p>
        </w:tc>
        <w:tc>
          <w:tcPr>
            <w:tcW w:w="1533"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645" w:type="dxa"/>
          </w:tcPr>
          <w:p w:rsidR="00C10AE0" w:rsidRPr="006819B4" w:rsidRDefault="004D232B" w:rsidP="00ED15C4">
            <w:pPr>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712" w:type="dxa"/>
          </w:tcPr>
          <w:p w:rsidR="00C10AE0" w:rsidRPr="006819B4" w:rsidRDefault="00C10AE0" w:rsidP="00ED15C4">
            <w:pPr>
              <w:spacing w:before="60" w:after="60"/>
              <w:jc w:val="right"/>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53</w:t>
            </w:r>
          </w:p>
        </w:tc>
      </w:tr>
    </w:tbl>
    <w:p w:rsidR="00C10AE0" w:rsidRDefault="001A5D16" w:rsidP="00002E08">
      <w:pPr>
        <w:pStyle w:val="ListParagraph"/>
        <w:shd w:val="clear" w:color="auto"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(NABFINS, 2013)</w:t>
      </w:r>
    </w:p>
    <w:p w:rsidR="00002E08" w:rsidRDefault="00002E08" w:rsidP="00002E08">
      <w:pPr>
        <w:pStyle w:val="ListParagraph"/>
        <w:shd w:val="clear" w:color="auto" w:fill="FFFFFF"/>
        <w:spacing w:line="360" w:lineRule="auto"/>
        <w:jc w:val="both"/>
        <w:rPr>
          <w:rFonts w:ascii="Times New Roman" w:eastAsia="Times New Roman" w:hAnsi="Times New Roman"/>
          <w:sz w:val="24"/>
          <w:szCs w:val="24"/>
        </w:rPr>
      </w:pPr>
    </w:p>
    <w:p w:rsidR="00002E08" w:rsidRDefault="009D45EE" w:rsidP="00002E08">
      <w:pPr>
        <w:pStyle w:val="ListParagraph"/>
        <w:shd w:val="clear" w:color="auto" w:fill="FFFFFF"/>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Business Models of NABFINS under the first vertical</w:t>
      </w:r>
    </w:p>
    <w:p w:rsidR="00002E08" w:rsidRDefault="009D45EE" w:rsidP="00002E08">
      <w:pPr>
        <w:pStyle w:val="ListParagraph"/>
        <w:shd w:val="clear" w:color="auto"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Under the first vertical NABFINS operates two models.</w:t>
      </w:r>
      <w:r w:rsidR="00002E08" w:rsidRPr="004E1C2F">
        <w:rPr>
          <w:rFonts w:ascii="Times New Roman" w:eastAsia="Times New Roman" w:hAnsi="Times New Roman"/>
          <w:sz w:val="24"/>
          <w:szCs w:val="24"/>
        </w:rPr>
        <w:t xml:space="preserve"> </w:t>
      </w:r>
      <w:r>
        <w:rPr>
          <w:rFonts w:ascii="Times New Roman" w:eastAsia="Times New Roman" w:hAnsi="Times New Roman"/>
          <w:sz w:val="24"/>
          <w:szCs w:val="24"/>
        </w:rPr>
        <w:t xml:space="preserve">The first one is the </w:t>
      </w:r>
      <w:r w:rsidR="004E1C2F">
        <w:rPr>
          <w:rFonts w:ascii="Times New Roman" w:eastAsia="Times New Roman" w:hAnsi="Times New Roman"/>
          <w:sz w:val="24"/>
          <w:szCs w:val="24"/>
        </w:rPr>
        <w:t>Business</w:t>
      </w:r>
      <w:r w:rsidR="007A052C" w:rsidRPr="004E1C2F">
        <w:rPr>
          <w:rFonts w:ascii="Times New Roman" w:eastAsia="Times New Roman" w:hAnsi="Times New Roman"/>
          <w:sz w:val="24"/>
          <w:szCs w:val="24"/>
        </w:rPr>
        <w:t xml:space="preserve"> </w:t>
      </w:r>
      <w:r w:rsidR="004E1C2F">
        <w:rPr>
          <w:rFonts w:ascii="Times New Roman" w:eastAsia="Times New Roman" w:hAnsi="Times New Roman"/>
          <w:sz w:val="24"/>
          <w:szCs w:val="24"/>
        </w:rPr>
        <w:t>and Development Facilitators (B</w:t>
      </w:r>
      <w:r w:rsidR="007A052C" w:rsidRPr="004E1C2F">
        <w:rPr>
          <w:rFonts w:ascii="Times New Roman" w:eastAsia="Times New Roman" w:hAnsi="Times New Roman"/>
          <w:sz w:val="24"/>
          <w:szCs w:val="24"/>
        </w:rPr>
        <w:t>DF)</w:t>
      </w:r>
      <w:r>
        <w:rPr>
          <w:rFonts w:ascii="Times New Roman" w:eastAsia="Times New Roman" w:hAnsi="Times New Roman"/>
          <w:sz w:val="24"/>
          <w:szCs w:val="24"/>
        </w:rPr>
        <w:t xml:space="preserve"> model. The scope of activities of this model include</w:t>
      </w:r>
      <w:r w:rsidR="007A052C" w:rsidRPr="006819B4">
        <w:rPr>
          <w:rFonts w:ascii="Times New Roman" w:eastAsia="Times New Roman" w:hAnsi="Times New Roman"/>
          <w:sz w:val="24"/>
          <w:szCs w:val="24"/>
        </w:rPr>
        <w:t xml:space="preserve"> functions that are in the nature of facilitation su</w:t>
      </w:r>
      <w:r>
        <w:rPr>
          <w:rFonts w:ascii="Times New Roman" w:eastAsia="Times New Roman" w:hAnsi="Times New Roman"/>
          <w:sz w:val="24"/>
          <w:szCs w:val="24"/>
        </w:rPr>
        <w:t>pport services and encompass</w:t>
      </w:r>
      <w:r w:rsidR="007A052C" w:rsidRPr="006819B4">
        <w:rPr>
          <w:rFonts w:ascii="Times New Roman" w:eastAsia="Times New Roman" w:hAnsi="Times New Roman"/>
          <w:sz w:val="24"/>
          <w:szCs w:val="24"/>
        </w:rPr>
        <w:t xml:space="preserve"> (i) identification of borrowers and fitment of activities; (ii) collection of applications </w:t>
      </w:r>
      <w:r w:rsidR="007A052C" w:rsidRPr="006819B4">
        <w:rPr>
          <w:rFonts w:ascii="Times New Roman" w:eastAsia="Times New Roman" w:hAnsi="Times New Roman"/>
          <w:sz w:val="24"/>
          <w:szCs w:val="24"/>
        </w:rPr>
        <w:lastRenderedPageBreak/>
        <w:t>and verification of primary information/data; (iii) preliminary appraisal of credit, base</w:t>
      </w:r>
      <w:r w:rsidR="0040275A">
        <w:rPr>
          <w:rFonts w:ascii="Times New Roman" w:eastAsia="Times New Roman" w:hAnsi="Times New Roman"/>
          <w:sz w:val="24"/>
          <w:szCs w:val="24"/>
        </w:rPr>
        <w:t>d on standard norms set by the c</w:t>
      </w:r>
      <w:r w:rsidR="007A052C" w:rsidRPr="006819B4">
        <w:rPr>
          <w:rFonts w:ascii="Times New Roman" w:eastAsia="Times New Roman" w:hAnsi="Times New Roman"/>
          <w:sz w:val="24"/>
          <w:szCs w:val="24"/>
        </w:rPr>
        <w:t>ompany and using local data/information; (iv) marketing of the financial products; (v) processing and submission of applications to banks; (vi) promotion and nurturing SHGs/JLGs/Farmers Groups/Common Interest Groups etc.; (vii) post-sanction monitoring; (viii) monitoring and handholding of SHGs/ JLGs/ other Groups; and (ix) follow-up for recovery.</w:t>
      </w:r>
      <w:bookmarkStart w:id="0" w:name="page45"/>
      <w:bookmarkEnd w:id="0"/>
    </w:p>
    <w:p w:rsidR="00002E08" w:rsidRDefault="00002E08" w:rsidP="00FE5BD9">
      <w:pPr>
        <w:pStyle w:val="ListParagraph"/>
        <w:shd w:val="clear" w:color="auto" w:fill="FFFFFF"/>
        <w:spacing w:line="240" w:lineRule="auto"/>
        <w:jc w:val="both"/>
        <w:rPr>
          <w:rFonts w:ascii="Times New Roman" w:eastAsia="Times New Roman" w:hAnsi="Times New Roman"/>
          <w:sz w:val="24"/>
          <w:szCs w:val="24"/>
        </w:rPr>
      </w:pPr>
    </w:p>
    <w:p w:rsidR="007F4410" w:rsidRDefault="009D45EE" w:rsidP="00002E08">
      <w:pPr>
        <w:pStyle w:val="ListParagraph"/>
        <w:shd w:val="clear" w:color="auto"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large variety of institutions are identified to function as BDFs. </w:t>
      </w:r>
      <w:r w:rsidR="007A052C" w:rsidRPr="006819B4">
        <w:rPr>
          <w:rFonts w:ascii="Times New Roman" w:eastAsia="Times New Roman" w:hAnsi="Times New Roman"/>
          <w:sz w:val="24"/>
          <w:szCs w:val="24"/>
        </w:rPr>
        <w:t>Agencies such as NGOs, Farmers Clubs, Functional Cooperatives; IT enabled rural outlets of corporate entities, postal agents, insurance agen</w:t>
      </w:r>
      <w:r>
        <w:rPr>
          <w:rFonts w:ascii="Times New Roman" w:eastAsia="Times New Roman" w:hAnsi="Times New Roman"/>
          <w:sz w:val="24"/>
          <w:szCs w:val="24"/>
        </w:rPr>
        <w:t xml:space="preserve">ts, well-functioning Panchayats (village </w:t>
      </w:r>
      <w:r w:rsidR="00F75BF7">
        <w:rPr>
          <w:rFonts w:ascii="Times New Roman" w:eastAsia="Times New Roman" w:hAnsi="Times New Roman"/>
          <w:sz w:val="24"/>
          <w:szCs w:val="24"/>
        </w:rPr>
        <w:t>self-government</w:t>
      </w:r>
      <w:r>
        <w:rPr>
          <w:rFonts w:ascii="Times New Roman" w:eastAsia="Times New Roman" w:hAnsi="Times New Roman"/>
          <w:sz w:val="24"/>
          <w:szCs w:val="24"/>
        </w:rPr>
        <w:t xml:space="preserve"> bodies)</w:t>
      </w:r>
      <w:r w:rsidR="007A052C" w:rsidRPr="006819B4">
        <w:rPr>
          <w:rFonts w:ascii="Times New Roman" w:eastAsia="Times New Roman" w:hAnsi="Times New Roman"/>
          <w:sz w:val="24"/>
          <w:szCs w:val="24"/>
        </w:rPr>
        <w:t xml:space="preserve"> Agri Clinics/Agri Business Centers financed by banks, Krishi Vigyan Kendras</w:t>
      </w:r>
      <w:r>
        <w:rPr>
          <w:rFonts w:ascii="Times New Roman" w:eastAsia="Times New Roman" w:hAnsi="Times New Roman"/>
          <w:sz w:val="24"/>
          <w:szCs w:val="24"/>
        </w:rPr>
        <w:t xml:space="preserve"> (Agricultural Technology Extension Centres)</w:t>
      </w:r>
      <w:r w:rsidR="007A052C" w:rsidRPr="006819B4">
        <w:rPr>
          <w:rFonts w:ascii="Times New Roman" w:eastAsia="Times New Roman" w:hAnsi="Times New Roman"/>
          <w:sz w:val="24"/>
          <w:szCs w:val="24"/>
        </w:rPr>
        <w:t>, Rural Multipurpose Kiosks, Village Knowledge Centres set up under privat</w:t>
      </w:r>
      <w:r>
        <w:rPr>
          <w:rFonts w:ascii="Times New Roman" w:eastAsia="Times New Roman" w:hAnsi="Times New Roman"/>
          <w:sz w:val="24"/>
          <w:szCs w:val="24"/>
        </w:rPr>
        <w:t>e or Government initiatives can be BDFs.</w:t>
      </w:r>
    </w:p>
    <w:p w:rsidR="007F4410" w:rsidRDefault="007F4410" w:rsidP="00FE5BD9">
      <w:pPr>
        <w:pStyle w:val="ListParagraph"/>
        <w:shd w:val="clear" w:color="auto" w:fill="FFFFFF"/>
        <w:spacing w:line="240" w:lineRule="auto"/>
        <w:jc w:val="both"/>
        <w:rPr>
          <w:rFonts w:ascii="Times New Roman" w:eastAsia="Times New Roman" w:hAnsi="Times New Roman"/>
          <w:sz w:val="24"/>
          <w:szCs w:val="24"/>
        </w:rPr>
      </w:pPr>
    </w:p>
    <w:p w:rsidR="00002E08" w:rsidRDefault="007F4410" w:rsidP="00002E08">
      <w:pPr>
        <w:pStyle w:val="ListParagraph"/>
        <w:shd w:val="clear" w:color="auto"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The facilitators are</w:t>
      </w:r>
      <w:r w:rsidR="007A052C" w:rsidRPr="006819B4">
        <w:rPr>
          <w:rFonts w:ascii="Times New Roman" w:eastAsia="Times New Roman" w:hAnsi="Times New Roman"/>
          <w:sz w:val="24"/>
          <w:szCs w:val="24"/>
        </w:rPr>
        <w:t xml:space="preserve"> encouraged to increasingly use technological solutions and connectivity for disseminating latest product information, processing, filing of loan applications, viewing account</w:t>
      </w:r>
      <w:r>
        <w:rPr>
          <w:rFonts w:ascii="Times New Roman" w:eastAsia="Times New Roman" w:hAnsi="Times New Roman"/>
          <w:sz w:val="24"/>
          <w:szCs w:val="24"/>
        </w:rPr>
        <w:t xml:space="preserve"> details, etc. NABFINS is</w:t>
      </w:r>
      <w:r w:rsidR="007A052C" w:rsidRPr="006819B4">
        <w:rPr>
          <w:rFonts w:ascii="Times New Roman" w:eastAsia="Times New Roman" w:hAnsi="Times New Roman"/>
          <w:sz w:val="24"/>
          <w:szCs w:val="24"/>
        </w:rPr>
        <w:t xml:space="preserve"> also consider</w:t>
      </w:r>
      <w:r>
        <w:rPr>
          <w:rFonts w:ascii="Times New Roman" w:eastAsia="Times New Roman" w:hAnsi="Times New Roman"/>
          <w:sz w:val="24"/>
          <w:szCs w:val="24"/>
        </w:rPr>
        <w:t>ing</w:t>
      </w:r>
      <w:r w:rsidR="007A052C" w:rsidRPr="006819B4">
        <w:rPr>
          <w:rFonts w:ascii="Times New Roman" w:eastAsia="Times New Roman" w:hAnsi="Times New Roman"/>
          <w:sz w:val="24"/>
          <w:szCs w:val="24"/>
        </w:rPr>
        <w:t xml:space="preserve"> engaging on contract basis, properl</w:t>
      </w:r>
      <w:r>
        <w:rPr>
          <w:rFonts w:ascii="Times New Roman" w:eastAsia="Times New Roman" w:hAnsi="Times New Roman"/>
          <w:sz w:val="24"/>
          <w:szCs w:val="24"/>
        </w:rPr>
        <w:t xml:space="preserve">y identified and trained youth, </w:t>
      </w:r>
      <w:r w:rsidR="007A052C" w:rsidRPr="006819B4">
        <w:rPr>
          <w:rFonts w:ascii="Times New Roman" w:eastAsia="Times New Roman" w:hAnsi="Times New Roman"/>
          <w:sz w:val="24"/>
          <w:szCs w:val="24"/>
        </w:rPr>
        <w:t>individuals including retired bank employees having familiarity with the local culture and language to work as facilitators.</w:t>
      </w:r>
      <w:bookmarkStart w:id="1" w:name="page47"/>
      <w:bookmarkEnd w:id="1"/>
    </w:p>
    <w:p w:rsidR="00002E08" w:rsidRDefault="00002E08" w:rsidP="00FE5BD9">
      <w:pPr>
        <w:pStyle w:val="ListParagraph"/>
        <w:shd w:val="clear" w:color="auto" w:fill="FFFFFF"/>
        <w:spacing w:line="240" w:lineRule="auto"/>
        <w:jc w:val="both"/>
        <w:rPr>
          <w:rFonts w:ascii="Times New Roman" w:eastAsia="Times New Roman" w:hAnsi="Times New Roman"/>
          <w:sz w:val="24"/>
          <w:szCs w:val="24"/>
        </w:rPr>
      </w:pPr>
    </w:p>
    <w:p w:rsidR="00002E08" w:rsidRDefault="007F4410" w:rsidP="00002E08">
      <w:pPr>
        <w:pStyle w:val="ListParagraph"/>
        <w:shd w:val="clear" w:color="auto"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second model under the first vertical is the </w:t>
      </w:r>
      <w:r w:rsidR="004E1C2F">
        <w:rPr>
          <w:rFonts w:ascii="Times New Roman" w:eastAsia="Times New Roman" w:hAnsi="Times New Roman"/>
          <w:sz w:val="24"/>
          <w:szCs w:val="24"/>
        </w:rPr>
        <w:t>Business and Development Correspondent</w:t>
      </w:r>
      <w:r w:rsidR="004E1C2F" w:rsidRPr="004E1C2F">
        <w:rPr>
          <w:rFonts w:ascii="Times New Roman" w:eastAsia="Times New Roman" w:hAnsi="Times New Roman"/>
          <w:sz w:val="24"/>
          <w:szCs w:val="24"/>
        </w:rPr>
        <w:t xml:space="preserve"> (B</w:t>
      </w:r>
      <w:r w:rsidR="007A052C" w:rsidRPr="004E1C2F">
        <w:rPr>
          <w:rFonts w:ascii="Times New Roman" w:eastAsia="Times New Roman" w:hAnsi="Times New Roman"/>
          <w:sz w:val="24"/>
          <w:szCs w:val="24"/>
        </w:rPr>
        <w:t>DC)</w:t>
      </w:r>
      <w:r>
        <w:rPr>
          <w:rFonts w:ascii="Times New Roman" w:eastAsia="Times New Roman" w:hAnsi="Times New Roman"/>
          <w:sz w:val="24"/>
          <w:szCs w:val="24"/>
        </w:rPr>
        <w:t xml:space="preserve"> model. </w:t>
      </w:r>
      <w:r w:rsidR="007A052C" w:rsidRPr="006819B4">
        <w:rPr>
          <w:rFonts w:ascii="Times New Roman" w:eastAsia="Times New Roman" w:hAnsi="Times New Roman"/>
          <w:sz w:val="24"/>
          <w:szCs w:val="24"/>
        </w:rPr>
        <w:t xml:space="preserve">Besides the functions described </w:t>
      </w:r>
      <w:r>
        <w:rPr>
          <w:rFonts w:ascii="Times New Roman" w:eastAsia="Times New Roman" w:hAnsi="Times New Roman"/>
          <w:sz w:val="24"/>
          <w:szCs w:val="24"/>
        </w:rPr>
        <w:t>for BDFs under Model A above, the B</w:t>
      </w:r>
      <w:r w:rsidR="007A052C" w:rsidRPr="006819B4">
        <w:rPr>
          <w:rFonts w:ascii="Times New Roman" w:eastAsia="Times New Roman" w:hAnsi="Times New Roman"/>
          <w:sz w:val="24"/>
          <w:szCs w:val="24"/>
        </w:rPr>
        <w:t>DC</w:t>
      </w:r>
      <w:r>
        <w:rPr>
          <w:rFonts w:ascii="Times New Roman" w:eastAsia="Times New Roman" w:hAnsi="Times New Roman"/>
          <w:sz w:val="24"/>
          <w:szCs w:val="24"/>
        </w:rPr>
        <w:t>s</w:t>
      </w:r>
      <w:r w:rsidR="007A052C" w:rsidRPr="006819B4">
        <w:rPr>
          <w:rFonts w:ascii="Times New Roman" w:eastAsia="Times New Roman" w:hAnsi="Times New Roman"/>
          <w:sz w:val="24"/>
          <w:szCs w:val="24"/>
        </w:rPr>
        <w:t xml:space="preserve"> provide other value added services such as (i) disbursal of credit (ii) recovery of principal / collection of interest/charges  (iii) sale of micro insurance/mutual fund products/ pension products; (iv) Accepting deposits, money for remittance etc. In respect of all such transactions, the correspondents will be authorized to accept/ deliver cash either at the door step of the customers or any other convenient locations subject to the detailed agreement entered int</w:t>
      </w:r>
      <w:r w:rsidR="0040275A">
        <w:rPr>
          <w:rFonts w:ascii="Times New Roman" w:eastAsia="Times New Roman" w:hAnsi="Times New Roman"/>
          <w:sz w:val="24"/>
          <w:szCs w:val="24"/>
        </w:rPr>
        <w:t>o between the c</w:t>
      </w:r>
      <w:r>
        <w:rPr>
          <w:rFonts w:ascii="Times New Roman" w:eastAsia="Times New Roman" w:hAnsi="Times New Roman"/>
          <w:sz w:val="24"/>
          <w:szCs w:val="24"/>
        </w:rPr>
        <w:t>ompany and the BDC. The BDC</w:t>
      </w:r>
      <w:r w:rsidR="0040275A">
        <w:rPr>
          <w:rFonts w:ascii="Times New Roman" w:eastAsia="Times New Roman" w:hAnsi="Times New Roman"/>
          <w:sz w:val="24"/>
          <w:szCs w:val="24"/>
        </w:rPr>
        <w:t>s</w:t>
      </w:r>
      <w:r>
        <w:rPr>
          <w:rFonts w:ascii="Times New Roman" w:eastAsia="Times New Roman" w:hAnsi="Times New Roman"/>
          <w:sz w:val="24"/>
          <w:szCs w:val="24"/>
        </w:rPr>
        <w:t xml:space="preserve"> are</w:t>
      </w:r>
      <w:r w:rsidR="007A052C" w:rsidRPr="006819B4">
        <w:rPr>
          <w:rFonts w:ascii="Times New Roman" w:eastAsia="Times New Roman" w:hAnsi="Times New Roman"/>
          <w:sz w:val="24"/>
          <w:szCs w:val="24"/>
        </w:rPr>
        <w:t xml:space="preserve"> monitored closely and their performance shall be assessed periodically. </w:t>
      </w:r>
    </w:p>
    <w:p w:rsidR="00002E08" w:rsidRDefault="00002E08" w:rsidP="00FE5BD9">
      <w:pPr>
        <w:pStyle w:val="ListParagraph"/>
        <w:shd w:val="clear" w:color="auto" w:fill="FFFFFF"/>
        <w:spacing w:line="240" w:lineRule="auto"/>
        <w:jc w:val="both"/>
        <w:rPr>
          <w:rFonts w:ascii="Times New Roman" w:eastAsia="Times New Roman" w:hAnsi="Times New Roman"/>
          <w:sz w:val="24"/>
          <w:szCs w:val="24"/>
        </w:rPr>
      </w:pPr>
    </w:p>
    <w:p w:rsidR="00002E08" w:rsidRDefault="007F4410" w:rsidP="00002E08">
      <w:pPr>
        <w:pStyle w:val="ListParagraph"/>
        <w:shd w:val="clear" w:color="auto" w:fill="FFFFFF"/>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Entities eligible to function as BDCs include, </w:t>
      </w:r>
      <w:r w:rsidR="007A052C" w:rsidRPr="006819B4">
        <w:rPr>
          <w:rFonts w:ascii="Times New Roman" w:eastAsia="Times New Roman" w:hAnsi="Times New Roman"/>
          <w:sz w:val="24"/>
          <w:szCs w:val="24"/>
        </w:rPr>
        <w:t>NGO-MFIs set up under Societies/Trust Act, Sectio</w:t>
      </w:r>
      <w:r>
        <w:rPr>
          <w:rFonts w:ascii="Times New Roman" w:eastAsia="Times New Roman" w:hAnsi="Times New Roman"/>
          <w:sz w:val="24"/>
          <w:szCs w:val="24"/>
        </w:rPr>
        <w:t xml:space="preserve">n 25 companies, </w:t>
      </w:r>
      <w:r w:rsidR="007A052C" w:rsidRPr="006819B4">
        <w:rPr>
          <w:rFonts w:ascii="Times New Roman" w:eastAsia="Times New Roman" w:hAnsi="Times New Roman"/>
          <w:sz w:val="24"/>
          <w:szCs w:val="24"/>
        </w:rPr>
        <w:t>M</w:t>
      </w:r>
      <w:r>
        <w:rPr>
          <w:rFonts w:ascii="Times New Roman" w:eastAsia="Times New Roman" w:hAnsi="Times New Roman"/>
          <w:sz w:val="24"/>
          <w:szCs w:val="24"/>
        </w:rPr>
        <w:t xml:space="preserve">utually </w:t>
      </w:r>
      <w:r w:rsidR="007A052C" w:rsidRPr="006819B4">
        <w:rPr>
          <w:rFonts w:ascii="Times New Roman" w:eastAsia="Times New Roman" w:hAnsi="Times New Roman"/>
          <w:sz w:val="24"/>
          <w:szCs w:val="24"/>
        </w:rPr>
        <w:t>A</w:t>
      </w:r>
      <w:r>
        <w:rPr>
          <w:rFonts w:ascii="Times New Roman" w:eastAsia="Times New Roman" w:hAnsi="Times New Roman"/>
          <w:sz w:val="24"/>
          <w:szCs w:val="24"/>
        </w:rPr>
        <w:t xml:space="preserve">ided </w:t>
      </w:r>
      <w:r w:rsidR="007A052C" w:rsidRPr="006819B4">
        <w:rPr>
          <w:rFonts w:ascii="Times New Roman" w:eastAsia="Times New Roman" w:hAnsi="Times New Roman"/>
          <w:sz w:val="24"/>
          <w:szCs w:val="24"/>
        </w:rPr>
        <w:t>C</w:t>
      </w:r>
      <w:r>
        <w:rPr>
          <w:rFonts w:ascii="Times New Roman" w:eastAsia="Times New Roman" w:hAnsi="Times New Roman"/>
          <w:sz w:val="24"/>
          <w:szCs w:val="24"/>
        </w:rPr>
        <w:t xml:space="preserve">ooperative </w:t>
      </w:r>
      <w:r w:rsidR="007A052C" w:rsidRPr="006819B4">
        <w:rPr>
          <w:rFonts w:ascii="Times New Roman" w:eastAsia="Times New Roman" w:hAnsi="Times New Roman"/>
          <w:sz w:val="24"/>
          <w:szCs w:val="24"/>
        </w:rPr>
        <w:t>S</w:t>
      </w:r>
      <w:r>
        <w:rPr>
          <w:rFonts w:ascii="Times New Roman" w:eastAsia="Times New Roman" w:hAnsi="Times New Roman"/>
          <w:sz w:val="24"/>
          <w:szCs w:val="24"/>
        </w:rPr>
        <w:t>ocieties,</w:t>
      </w:r>
      <w:r w:rsidR="007A052C" w:rsidRPr="006819B4">
        <w:rPr>
          <w:rFonts w:ascii="Times New Roman" w:eastAsia="Times New Roman" w:hAnsi="Times New Roman"/>
          <w:sz w:val="24"/>
          <w:szCs w:val="24"/>
        </w:rPr>
        <w:t xml:space="preserve"> Government/ </w:t>
      </w:r>
      <w:r w:rsidR="007A052C" w:rsidRPr="006819B4">
        <w:rPr>
          <w:rFonts w:ascii="Times New Roman" w:eastAsia="Times New Roman" w:hAnsi="Times New Roman"/>
          <w:sz w:val="24"/>
          <w:szCs w:val="24"/>
        </w:rPr>
        <w:lastRenderedPageBreak/>
        <w:t>corporate supported IT enabled  outlets, Cooperative Societies, Primary Agricultural Credit Societies (PACS), Co</w:t>
      </w:r>
      <w:r w:rsidR="005A32F1">
        <w:rPr>
          <w:rFonts w:ascii="Times New Roman" w:eastAsia="Times New Roman" w:hAnsi="Times New Roman"/>
          <w:sz w:val="24"/>
          <w:szCs w:val="24"/>
        </w:rPr>
        <w:t>mmunity Managed Resource Centre</w:t>
      </w:r>
      <w:r w:rsidR="007A052C" w:rsidRPr="006819B4">
        <w:rPr>
          <w:rFonts w:ascii="Times New Roman" w:eastAsia="Times New Roman" w:hAnsi="Times New Roman"/>
          <w:sz w:val="24"/>
          <w:szCs w:val="24"/>
        </w:rPr>
        <w:t xml:space="preserve">s, SHG Federations, Producers Collectives registered under any act or law, other registered Community </w:t>
      </w:r>
      <w:r>
        <w:rPr>
          <w:rFonts w:ascii="Times New Roman" w:eastAsia="Times New Roman" w:hAnsi="Times New Roman"/>
          <w:sz w:val="24"/>
          <w:szCs w:val="24"/>
        </w:rPr>
        <w:t>Based Organizations. Before identifying any entity as BDC</w:t>
      </w:r>
      <w:r w:rsidR="007A052C" w:rsidRPr="006819B4">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007A052C" w:rsidRPr="006819B4">
        <w:rPr>
          <w:rFonts w:ascii="Times New Roman" w:eastAsia="Times New Roman" w:hAnsi="Times New Roman"/>
          <w:sz w:val="24"/>
          <w:szCs w:val="24"/>
        </w:rPr>
        <w:t>detailed d</w:t>
      </w:r>
      <w:r>
        <w:rPr>
          <w:rFonts w:ascii="Times New Roman" w:eastAsia="Times New Roman" w:hAnsi="Times New Roman"/>
          <w:sz w:val="24"/>
          <w:szCs w:val="24"/>
        </w:rPr>
        <w:t>ue diligence on the entity is carried out by NABFINS</w:t>
      </w:r>
      <w:bookmarkStart w:id="2" w:name="page49"/>
      <w:bookmarkEnd w:id="2"/>
      <w:r w:rsidR="007A052C" w:rsidRPr="006819B4">
        <w:rPr>
          <w:rFonts w:ascii="Times New Roman" w:eastAsia="Times New Roman" w:hAnsi="Times New Roman"/>
          <w:sz w:val="24"/>
          <w:szCs w:val="24"/>
        </w:rPr>
        <w:t xml:space="preserve"> covering critical aspects such as (i) governance, ii) well defined and transparent accounting, policies etc., (iii) availability of trained staff with knowledge of the local area and group dynamics, (iv) up-to-date accounts, (v) reasonably good management (vii) absence of any major audit observations, (viii) high degree of credibility etc. </w:t>
      </w:r>
    </w:p>
    <w:p w:rsidR="00002E08" w:rsidRDefault="00002E08" w:rsidP="00FE5BD9">
      <w:pPr>
        <w:pStyle w:val="ListParagraph"/>
        <w:shd w:val="clear" w:color="auto" w:fill="FFFFFF"/>
        <w:spacing w:line="240" w:lineRule="auto"/>
        <w:jc w:val="both"/>
        <w:rPr>
          <w:rFonts w:ascii="Times New Roman" w:eastAsia="Times New Roman" w:hAnsi="Times New Roman"/>
          <w:sz w:val="24"/>
          <w:szCs w:val="24"/>
        </w:rPr>
      </w:pPr>
    </w:p>
    <w:p w:rsidR="00814E2B" w:rsidRPr="00814E2B" w:rsidRDefault="007A052C" w:rsidP="00814E2B">
      <w:pPr>
        <w:pStyle w:val="ListParagraph"/>
        <w:shd w:val="clear" w:color="auto" w:fill="FFFFFF"/>
        <w:spacing w:line="360" w:lineRule="auto"/>
        <w:jc w:val="both"/>
        <w:rPr>
          <w:rFonts w:ascii="Times New Roman" w:eastAsia="Times New Roman" w:hAnsi="Times New Roman"/>
          <w:sz w:val="24"/>
          <w:szCs w:val="24"/>
        </w:rPr>
      </w:pPr>
      <w:r w:rsidRPr="006819B4">
        <w:rPr>
          <w:rFonts w:ascii="Times New Roman" w:eastAsia="Times New Roman" w:hAnsi="Times New Roman"/>
          <w:sz w:val="24"/>
          <w:szCs w:val="24"/>
        </w:rPr>
        <w:t>In the early stages of its operations, NABFINS initi</w:t>
      </w:r>
      <w:r w:rsidR="007F4410">
        <w:rPr>
          <w:rFonts w:ascii="Times New Roman" w:eastAsia="Times New Roman" w:hAnsi="Times New Roman"/>
          <w:sz w:val="24"/>
          <w:szCs w:val="24"/>
        </w:rPr>
        <w:t>ated an experiment with a few B</w:t>
      </w:r>
      <w:r w:rsidRPr="006819B4">
        <w:rPr>
          <w:rFonts w:ascii="Times New Roman" w:eastAsia="Times New Roman" w:hAnsi="Times New Roman"/>
          <w:sz w:val="24"/>
          <w:szCs w:val="24"/>
        </w:rPr>
        <w:t>DCs a</w:t>
      </w:r>
      <w:r w:rsidR="001F7E90">
        <w:rPr>
          <w:rFonts w:ascii="Times New Roman" w:eastAsia="Times New Roman" w:hAnsi="Times New Roman"/>
          <w:sz w:val="24"/>
          <w:szCs w:val="24"/>
        </w:rPr>
        <w:t>nd subsequently the number of B</w:t>
      </w:r>
      <w:r w:rsidRPr="006819B4">
        <w:rPr>
          <w:rFonts w:ascii="Times New Roman" w:eastAsia="Times New Roman" w:hAnsi="Times New Roman"/>
          <w:sz w:val="24"/>
          <w:szCs w:val="24"/>
        </w:rPr>
        <w:t>DCs was scaled u</w:t>
      </w:r>
      <w:r w:rsidR="007F4410">
        <w:rPr>
          <w:rFonts w:ascii="Times New Roman" w:eastAsia="Times New Roman" w:hAnsi="Times New Roman"/>
          <w:sz w:val="24"/>
          <w:szCs w:val="24"/>
        </w:rPr>
        <w:t xml:space="preserve">p based on experience gained. </w:t>
      </w:r>
      <w:r w:rsidRPr="006819B4">
        <w:rPr>
          <w:rFonts w:ascii="Times New Roman" w:eastAsia="Times New Roman" w:hAnsi="Times New Roman"/>
          <w:sz w:val="24"/>
          <w:szCs w:val="24"/>
        </w:rPr>
        <w:t>The</w:t>
      </w:r>
      <w:r w:rsidR="007F4410">
        <w:rPr>
          <w:rFonts w:ascii="Times New Roman" w:eastAsia="Times New Roman" w:hAnsi="Times New Roman"/>
          <w:sz w:val="24"/>
          <w:szCs w:val="24"/>
        </w:rPr>
        <w:t xml:space="preserve"> strategic reasons for adopting this model include</w:t>
      </w:r>
      <w:r w:rsidRPr="006819B4">
        <w:rPr>
          <w:rFonts w:ascii="Times New Roman" w:eastAsia="Times New Roman" w:hAnsi="Times New Roman"/>
          <w:sz w:val="24"/>
          <w:szCs w:val="24"/>
        </w:rPr>
        <w:t xml:space="preserve">: </w:t>
      </w:r>
    </w:p>
    <w:p w:rsidR="007A052C" w:rsidRPr="00002E08" w:rsidRDefault="00614CD9" w:rsidP="00002E08">
      <w:pPr>
        <w:pStyle w:val="ListParagraph"/>
        <w:numPr>
          <w:ilvl w:val="0"/>
          <w:numId w:val="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Ensuring</w:t>
      </w:r>
      <w:r w:rsidR="007A052C" w:rsidRPr="00002E08">
        <w:rPr>
          <w:rFonts w:ascii="Times New Roman" w:eastAsia="Times New Roman" w:hAnsi="Times New Roman"/>
          <w:sz w:val="24"/>
          <w:szCs w:val="24"/>
        </w:rPr>
        <w:t xml:space="preserve"> door step services.</w:t>
      </w:r>
    </w:p>
    <w:p w:rsidR="007A052C" w:rsidRPr="00002E08" w:rsidRDefault="007A052C" w:rsidP="00002E08">
      <w:pPr>
        <w:pStyle w:val="ListParagraph"/>
        <w:numPr>
          <w:ilvl w:val="0"/>
          <w:numId w:val="6"/>
        </w:numPr>
        <w:spacing w:line="240" w:lineRule="auto"/>
        <w:jc w:val="both"/>
        <w:rPr>
          <w:rFonts w:ascii="Times New Roman" w:eastAsia="Times New Roman" w:hAnsi="Times New Roman"/>
          <w:sz w:val="24"/>
          <w:szCs w:val="24"/>
        </w:rPr>
      </w:pPr>
      <w:r w:rsidRPr="00002E08">
        <w:rPr>
          <w:rFonts w:ascii="Times New Roman" w:eastAsia="Times New Roman" w:hAnsi="Times New Roman"/>
          <w:sz w:val="24"/>
          <w:szCs w:val="24"/>
        </w:rPr>
        <w:t>Institutions with significant rural empathy will be interacting with the clients.</w:t>
      </w:r>
    </w:p>
    <w:p w:rsidR="007A052C" w:rsidRPr="00002E08" w:rsidRDefault="007A052C" w:rsidP="00002E08">
      <w:pPr>
        <w:pStyle w:val="ListParagraph"/>
        <w:numPr>
          <w:ilvl w:val="0"/>
          <w:numId w:val="6"/>
        </w:numPr>
        <w:spacing w:line="240" w:lineRule="auto"/>
        <w:jc w:val="both"/>
        <w:rPr>
          <w:rFonts w:ascii="Times New Roman" w:eastAsia="Times New Roman" w:hAnsi="Times New Roman"/>
          <w:sz w:val="24"/>
          <w:szCs w:val="24"/>
        </w:rPr>
      </w:pPr>
      <w:r w:rsidRPr="00002E08">
        <w:rPr>
          <w:rFonts w:ascii="Times New Roman" w:eastAsia="Times New Roman" w:hAnsi="Times New Roman"/>
          <w:sz w:val="24"/>
          <w:szCs w:val="24"/>
        </w:rPr>
        <w:t>Access to the services including non-financial development se</w:t>
      </w:r>
      <w:r w:rsidR="00614CD9">
        <w:rPr>
          <w:rFonts w:ascii="Times New Roman" w:eastAsia="Times New Roman" w:hAnsi="Times New Roman"/>
          <w:sz w:val="24"/>
          <w:szCs w:val="24"/>
        </w:rPr>
        <w:t>rvices can be ensured through B</w:t>
      </w:r>
      <w:r w:rsidRPr="00002E08">
        <w:rPr>
          <w:rFonts w:ascii="Times New Roman" w:eastAsia="Times New Roman" w:hAnsi="Times New Roman"/>
          <w:sz w:val="24"/>
          <w:szCs w:val="24"/>
        </w:rPr>
        <w:t>DCs.</w:t>
      </w:r>
    </w:p>
    <w:p w:rsidR="007A052C" w:rsidRPr="00002E08" w:rsidRDefault="007A052C" w:rsidP="00002E08">
      <w:pPr>
        <w:pStyle w:val="ListParagraph"/>
        <w:numPr>
          <w:ilvl w:val="0"/>
          <w:numId w:val="6"/>
        </w:numPr>
        <w:spacing w:line="240" w:lineRule="auto"/>
        <w:jc w:val="both"/>
        <w:rPr>
          <w:rFonts w:ascii="Times New Roman" w:eastAsia="Times New Roman" w:hAnsi="Times New Roman"/>
          <w:sz w:val="24"/>
          <w:szCs w:val="24"/>
        </w:rPr>
      </w:pPr>
      <w:r w:rsidRPr="00002E08">
        <w:rPr>
          <w:rFonts w:ascii="Times New Roman" w:eastAsia="Times New Roman" w:hAnsi="Times New Roman"/>
          <w:sz w:val="24"/>
          <w:szCs w:val="24"/>
        </w:rPr>
        <w:t>Other financial products which cannot be offered as an</w:t>
      </w:r>
      <w:r w:rsidR="00614CD9">
        <w:rPr>
          <w:rFonts w:ascii="Times New Roman" w:eastAsia="Times New Roman" w:hAnsi="Times New Roman"/>
          <w:sz w:val="24"/>
          <w:szCs w:val="24"/>
        </w:rPr>
        <w:t xml:space="preserve"> NBFC can be provided through B</w:t>
      </w:r>
      <w:r w:rsidRPr="00002E08">
        <w:rPr>
          <w:rFonts w:ascii="Times New Roman" w:eastAsia="Times New Roman" w:hAnsi="Times New Roman"/>
          <w:sz w:val="24"/>
          <w:szCs w:val="24"/>
        </w:rPr>
        <w:t>DCs with strategic alliance between NABFINS and other agencies at the door step.</w:t>
      </w:r>
    </w:p>
    <w:p w:rsidR="007A052C" w:rsidRPr="00002E08" w:rsidRDefault="007A052C" w:rsidP="00002E08">
      <w:pPr>
        <w:pStyle w:val="ListParagraph"/>
        <w:numPr>
          <w:ilvl w:val="0"/>
          <w:numId w:val="6"/>
        </w:numPr>
        <w:spacing w:line="240" w:lineRule="auto"/>
        <w:jc w:val="both"/>
        <w:rPr>
          <w:rFonts w:ascii="Times New Roman" w:eastAsia="Times New Roman" w:hAnsi="Times New Roman"/>
          <w:sz w:val="24"/>
          <w:szCs w:val="24"/>
        </w:rPr>
      </w:pPr>
      <w:r w:rsidRPr="00002E08">
        <w:rPr>
          <w:rFonts w:ascii="Times New Roman" w:eastAsia="Times New Roman" w:hAnsi="Times New Roman"/>
          <w:sz w:val="24"/>
          <w:szCs w:val="24"/>
        </w:rPr>
        <w:t>The rural borrowers with low social capital will not have inhibitions in dealing with agencies working in the local area.</w:t>
      </w:r>
    </w:p>
    <w:p w:rsidR="007A052C" w:rsidRPr="006819B4" w:rsidRDefault="007A052C" w:rsidP="00F75BF7">
      <w:pPr>
        <w:spacing w:line="240" w:lineRule="auto"/>
        <w:ind w:firstLine="72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The benefits that accrue to both NABFINS and </w:t>
      </w:r>
      <w:r w:rsidR="00614CD9">
        <w:rPr>
          <w:rFonts w:ascii="Times New Roman" w:eastAsia="Times New Roman" w:hAnsi="Times New Roman" w:cs="Times New Roman"/>
          <w:sz w:val="24"/>
          <w:szCs w:val="24"/>
        </w:rPr>
        <w:t>the rural client</w:t>
      </w:r>
      <w:r w:rsidR="001F7E90">
        <w:rPr>
          <w:rFonts w:ascii="Times New Roman" w:eastAsia="Times New Roman" w:hAnsi="Times New Roman" w:cs="Times New Roman"/>
          <w:sz w:val="24"/>
          <w:szCs w:val="24"/>
        </w:rPr>
        <w:t>ele</w:t>
      </w:r>
      <w:r w:rsidR="00614CD9">
        <w:rPr>
          <w:rFonts w:ascii="Times New Roman" w:eastAsia="Times New Roman" w:hAnsi="Times New Roman" w:cs="Times New Roman"/>
          <w:sz w:val="24"/>
          <w:szCs w:val="24"/>
        </w:rPr>
        <w:t xml:space="preserve"> include:</w:t>
      </w:r>
    </w:p>
    <w:p w:rsidR="007A052C" w:rsidRP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The transaction cost</w:t>
      </w:r>
      <w:r w:rsidR="005A32F1">
        <w:rPr>
          <w:rFonts w:ascii="Times New Roman" w:eastAsia="Times New Roman" w:hAnsi="Times New Roman"/>
          <w:sz w:val="24"/>
          <w:szCs w:val="24"/>
        </w:rPr>
        <w:t>s</w:t>
      </w:r>
      <w:r w:rsidRPr="008A70D3">
        <w:rPr>
          <w:rFonts w:ascii="Times New Roman" w:eastAsia="Times New Roman" w:hAnsi="Times New Roman"/>
          <w:sz w:val="24"/>
          <w:szCs w:val="24"/>
        </w:rPr>
        <w:t xml:space="preserve"> at both demand and supply</w:t>
      </w:r>
      <w:r w:rsidR="005A32F1">
        <w:rPr>
          <w:rFonts w:ascii="Times New Roman" w:eastAsia="Times New Roman" w:hAnsi="Times New Roman"/>
          <w:sz w:val="24"/>
          <w:szCs w:val="24"/>
        </w:rPr>
        <w:t xml:space="preserve"> sides</w:t>
      </w:r>
      <w:r w:rsidRPr="008A70D3">
        <w:rPr>
          <w:rFonts w:ascii="Times New Roman" w:eastAsia="Times New Roman" w:hAnsi="Times New Roman"/>
          <w:sz w:val="24"/>
          <w:szCs w:val="24"/>
        </w:rPr>
        <w:t xml:space="preserve"> can be moderated.</w:t>
      </w:r>
    </w:p>
    <w:p w:rsidR="007A052C" w:rsidRP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Close and field level monitoring of financial services/support and utilization can be ensured.</w:t>
      </w:r>
    </w:p>
    <w:p w:rsidR="007A052C" w:rsidRP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The services can be delivered at the place and time which is convenient to the client.</w:t>
      </w:r>
    </w:p>
    <w:p w:rsidR="007A052C" w:rsidRP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The lower transaction costs can be passed to the client through lower rates and charges.</w:t>
      </w:r>
    </w:p>
    <w:p w:rsid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Credit and enterprise counseling can be provided taking into consideration the local opportunities and potentials through the correspondents.</w:t>
      </w:r>
    </w:p>
    <w:p w:rsidR="008A70D3" w:rsidRP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Increased outreach to even areas with poor access by engaging loca</w:t>
      </w:r>
      <w:r w:rsidR="00614CD9" w:rsidRPr="008A70D3">
        <w:rPr>
          <w:rFonts w:ascii="Times New Roman" w:eastAsia="Times New Roman" w:hAnsi="Times New Roman"/>
          <w:sz w:val="24"/>
          <w:szCs w:val="24"/>
        </w:rPr>
        <w:t>l, grass roots NGOs as BDFs /B</w:t>
      </w:r>
      <w:r w:rsidRPr="008A70D3">
        <w:rPr>
          <w:rFonts w:ascii="Times New Roman" w:eastAsia="Times New Roman" w:hAnsi="Times New Roman"/>
          <w:sz w:val="24"/>
          <w:szCs w:val="24"/>
        </w:rPr>
        <w:t>DCs</w:t>
      </w:r>
    </w:p>
    <w:p w:rsidR="007A052C" w:rsidRP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Potential to bring convergence of various developmental activities facilitated by NGOs and meeting of credit needs required for inclusion in growth.</w:t>
      </w:r>
    </w:p>
    <w:p w:rsidR="007A052C" w:rsidRPr="008A70D3" w:rsidRDefault="007A052C" w:rsidP="008A70D3">
      <w:pPr>
        <w:pStyle w:val="ListParagraph"/>
        <w:numPr>
          <w:ilvl w:val="0"/>
          <w:numId w:val="12"/>
        </w:numPr>
        <w:spacing w:line="240" w:lineRule="auto"/>
        <w:jc w:val="both"/>
        <w:rPr>
          <w:rFonts w:ascii="Times New Roman" w:eastAsia="Times New Roman" w:hAnsi="Times New Roman"/>
          <w:sz w:val="24"/>
          <w:szCs w:val="24"/>
        </w:rPr>
      </w:pPr>
      <w:r w:rsidRPr="008A70D3">
        <w:rPr>
          <w:rFonts w:ascii="Times New Roman" w:eastAsia="Times New Roman" w:hAnsi="Times New Roman"/>
          <w:sz w:val="24"/>
          <w:szCs w:val="24"/>
        </w:rPr>
        <w:t>Potential to form and nurture collectives of small/marginal farmers, service providers etc. enabling them to participate in markets/growth.</w:t>
      </w:r>
    </w:p>
    <w:p w:rsidR="007A052C" w:rsidRPr="006819B4" w:rsidRDefault="007A052C" w:rsidP="007A052C">
      <w:pPr>
        <w:spacing w:line="240" w:lineRule="auto"/>
        <w:contextualSpacing/>
        <w:jc w:val="both"/>
        <w:rPr>
          <w:rFonts w:ascii="Times New Roman" w:eastAsia="Times New Roman" w:hAnsi="Times New Roman" w:cs="Times New Roman"/>
          <w:sz w:val="24"/>
          <w:szCs w:val="24"/>
        </w:rPr>
      </w:pPr>
    </w:p>
    <w:p w:rsidR="007A052C" w:rsidRDefault="008A70D3" w:rsidP="00F75BF7">
      <w:pPr>
        <w:spacing w:line="240" w:lineRule="auto"/>
        <w:ind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vertical of NABFINS</w:t>
      </w:r>
    </w:p>
    <w:p w:rsidR="00F75BF7" w:rsidRPr="006819B4" w:rsidRDefault="00F75BF7" w:rsidP="00F75BF7">
      <w:pPr>
        <w:spacing w:line="240" w:lineRule="auto"/>
        <w:ind w:firstLine="720"/>
        <w:contextualSpacing/>
        <w:jc w:val="both"/>
        <w:rPr>
          <w:rFonts w:ascii="Times New Roman" w:eastAsia="Times New Roman" w:hAnsi="Times New Roman" w:cs="Times New Roman"/>
          <w:sz w:val="24"/>
          <w:szCs w:val="24"/>
        </w:rPr>
      </w:pPr>
    </w:p>
    <w:p w:rsidR="007A052C" w:rsidRPr="006819B4" w:rsidRDefault="007A052C" w:rsidP="00D63A49">
      <w:pPr>
        <w:spacing w:line="360" w:lineRule="auto"/>
        <w:ind w:left="720"/>
        <w:contextualSpacing/>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lastRenderedPageBreak/>
        <w:t>In NABFINS the first vertical of business refers to th</w:t>
      </w:r>
      <w:r w:rsidR="00FB4FF9">
        <w:rPr>
          <w:rFonts w:ascii="Times New Roman" w:eastAsia="Times New Roman" w:hAnsi="Times New Roman" w:cs="Times New Roman"/>
          <w:sz w:val="24"/>
          <w:szCs w:val="24"/>
        </w:rPr>
        <w:t>e lending to SHGs through the B</w:t>
      </w:r>
      <w:r w:rsidRPr="006819B4">
        <w:rPr>
          <w:rFonts w:ascii="Times New Roman" w:eastAsia="Times New Roman" w:hAnsi="Times New Roman" w:cs="Times New Roman"/>
          <w:sz w:val="24"/>
          <w:szCs w:val="24"/>
        </w:rPr>
        <w:t xml:space="preserve">DC model and the second vertical is lending to Second Level Institutions (SLI) which are mainly producer collectives, SHG federations, Co-operatives </w:t>
      </w:r>
      <w:r w:rsidR="00DA474B" w:rsidRPr="006819B4">
        <w:rPr>
          <w:rFonts w:ascii="Times New Roman" w:eastAsia="Times New Roman" w:hAnsi="Times New Roman" w:cs="Times New Roman"/>
          <w:sz w:val="24"/>
          <w:szCs w:val="24"/>
        </w:rPr>
        <w:t>etc.</w:t>
      </w:r>
      <w:r w:rsidR="00FB4FF9">
        <w:rPr>
          <w:rFonts w:ascii="Times New Roman" w:eastAsia="Times New Roman" w:hAnsi="Times New Roman" w:cs="Times New Roman"/>
          <w:sz w:val="24"/>
          <w:szCs w:val="24"/>
        </w:rPr>
        <w:t xml:space="preserve"> which are owned by small farmers who have marketable surplus of cereals or cash crops</w:t>
      </w:r>
      <w:r w:rsidR="00A6121A">
        <w:rPr>
          <w:rFonts w:ascii="Times New Roman" w:eastAsia="Times New Roman" w:hAnsi="Times New Roman" w:cs="Times New Roman"/>
          <w:sz w:val="24"/>
          <w:szCs w:val="24"/>
        </w:rPr>
        <w:t>. NABFINS has financed</w:t>
      </w:r>
      <w:r w:rsidRPr="006819B4">
        <w:rPr>
          <w:rFonts w:ascii="Times New Roman" w:eastAsia="Times New Roman" w:hAnsi="Times New Roman" w:cs="Times New Roman"/>
          <w:sz w:val="24"/>
          <w:szCs w:val="24"/>
        </w:rPr>
        <w:t xml:space="preserve"> various institutions in States such as Kerala, Karnataka, Tamil Nadu, Andhra Pradesh and Orissa under this model.</w:t>
      </w:r>
      <w:r w:rsidR="00FB4FF9">
        <w:rPr>
          <w:rFonts w:ascii="Times New Roman" w:eastAsia="Times New Roman" w:hAnsi="Times New Roman" w:cs="Times New Roman"/>
          <w:sz w:val="24"/>
          <w:szCs w:val="24"/>
        </w:rPr>
        <w:t xml:space="preserve"> It supports the SLIs to aggregate, add value, store and market commodities. This requires various types of financing-from grants to provide professional support and for the SLI to reach viability, to term loans and risk coverage</w:t>
      </w:r>
      <w:r w:rsidR="001E5567">
        <w:rPr>
          <w:rFonts w:ascii="Times New Roman" w:eastAsia="Times New Roman" w:hAnsi="Times New Roman" w:cs="Times New Roman"/>
          <w:sz w:val="24"/>
          <w:szCs w:val="24"/>
        </w:rPr>
        <w:t>. NABFINS has been fortunate to partner with Rabo Bank and CARE which cover the risks involved in this process and draws on the support of National Commodities and Derivatives Exchange (NCDEX) for warehousing and marketing.</w:t>
      </w:r>
    </w:p>
    <w:p w:rsidR="007A052C" w:rsidRPr="006819B4" w:rsidRDefault="007A052C" w:rsidP="00706204">
      <w:pPr>
        <w:spacing w:line="240" w:lineRule="auto"/>
        <w:contextualSpacing/>
        <w:jc w:val="both"/>
        <w:rPr>
          <w:rFonts w:ascii="Times New Roman" w:eastAsia="Times New Roman" w:hAnsi="Times New Roman" w:cs="Times New Roman"/>
          <w:sz w:val="24"/>
          <w:szCs w:val="24"/>
        </w:rPr>
      </w:pPr>
    </w:p>
    <w:p w:rsidR="007A052C" w:rsidRPr="006819B4" w:rsidRDefault="007A052C" w:rsidP="00D63A49">
      <w:pPr>
        <w:spacing w:line="360" w:lineRule="auto"/>
        <w:ind w:left="720"/>
        <w:contextualSpacing/>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NABFINS also trains the SHGs on group affinity, book keeping, leadership and other SHG related activities.</w:t>
      </w:r>
    </w:p>
    <w:p w:rsidR="007A052C" w:rsidRPr="006819B4" w:rsidRDefault="007A052C" w:rsidP="007A052C">
      <w:pPr>
        <w:spacing w:line="240" w:lineRule="auto"/>
        <w:contextualSpacing/>
        <w:jc w:val="both"/>
        <w:rPr>
          <w:rFonts w:ascii="Times New Roman" w:eastAsia="Times New Roman" w:hAnsi="Times New Roman" w:cs="Times New Roman"/>
          <w:sz w:val="24"/>
          <w:szCs w:val="24"/>
        </w:rPr>
      </w:pPr>
    </w:p>
    <w:p w:rsidR="007A052C" w:rsidRPr="006819B4" w:rsidRDefault="007A052C" w:rsidP="00F75BF7">
      <w:pPr>
        <w:spacing w:after="0" w:line="240" w:lineRule="auto"/>
        <w:ind w:firstLine="720"/>
        <w:jc w:val="both"/>
        <w:rPr>
          <w:rFonts w:ascii="Times New Roman" w:eastAsia="Times New Roman" w:hAnsi="Times New Roman" w:cs="Times New Roman"/>
          <w:b/>
          <w:sz w:val="24"/>
          <w:szCs w:val="24"/>
        </w:rPr>
      </w:pPr>
      <w:r w:rsidRPr="006819B4">
        <w:rPr>
          <w:rFonts w:ascii="Times New Roman" w:eastAsia="Times New Roman" w:hAnsi="Times New Roman" w:cs="Times New Roman"/>
          <w:b/>
          <w:sz w:val="24"/>
          <w:szCs w:val="24"/>
        </w:rPr>
        <w:t>NABFINS Values and Ethics:</w:t>
      </w:r>
    </w:p>
    <w:p w:rsidR="007A052C" w:rsidRPr="006819B4" w:rsidRDefault="007A052C" w:rsidP="007A052C">
      <w:pPr>
        <w:spacing w:after="0" w:line="240" w:lineRule="auto"/>
        <w:jc w:val="both"/>
        <w:rPr>
          <w:rFonts w:ascii="Times New Roman" w:eastAsia="Times New Roman" w:hAnsi="Times New Roman" w:cs="Times New Roman"/>
          <w:sz w:val="24"/>
          <w:szCs w:val="24"/>
        </w:rPr>
      </w:pPr>
    </w:p>
    <w:p w:rsidR="007A052C" w:rsidRPr="006819B4" w:rsidRDefault="007A052C" w:rsidP="00D63A49">
      <w:pPr>
        <w:spacing w:after="0" w:line="240" w:lineRule="auto"/>
        <w:ind w:firstLine="72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NABFINS started its operations with certain value premises such as:  </w:t>
      </w:r>
    </w:p>
    <w:p w:rsidR="007A052C" w:rsidRPr="006819B4" w:rsidRDefault="007A052C" w:rsidP="007A052C">
      <w:pPr>
        <w:spacing w:after="0" w:line="240" w:lineRule="auto"/>
        <w:jc w:val="both"/>
        <w:rPr>
          <w:rFonts w:ascii="Times New Roman" w:eastAsia="Times New Roman" w:hAnsi="Times New Roman" w:cs="Times New Roman"/>
          <w:sz w:val="24"/>
          <w:szCs w:val="24"/>
        </w:rPr>
      </w:pPr>
    </w:p>
    <w:p w:rsidR="007A052C" w:rsidRPr="006819B4" w:rsidRDefault="007A052C" w:rsidP="007A052C">
      <w:pPr>
        <w:numPr>
          <w:ilvl w:val="0"/>
          <w:numId w:val="3"/>
        </w:numPr>
        <w:spacing w:after="0" w:line="240" w:lineRule="auto"/>
        <w:ind w:hanging="567"/>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NABFINS will follow RBI and NABARD approved SHG Financing Model where loans are provided to the group and internal lending pervades through a democratic decision process.</w:t>
      </w:r>
    </w:p>
    <w:p w:rsidR="007A052C" w:rsidRPr="006819B4" w:rsidRDefault="007A052C" w:rsidP="007A052C">
      <w:pPr>
        <w:numPr>
          <w:ilvl w:val="0"/>
          <w:numId w:val="3"/>
        </w:numPr>
        <w:spacing w:after="0" w:line="240" w:lineRule="auto"/>
        <w:ind w:hanging="567"/>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As in the case of SHG Bank Linkage Programme (SBLP), the freedom at the ultimate level would be left to the individual member and trust will be reposed on the collective wisdom of the group members to monitor the appropriate end use of the credit by the members.</w:t>
      </w:r>
    </w:p>
    <w:p w:rsidR="007A052C" w:rsidRPr="006819B4" w:rsidRDefault="007A052C" w:rsidP="007A052C">
      <w:pPr>
        <w:numPr>
          <w:ilvl w:val="0"/>
          <w:numId w:val="3"/>
        </w:numPr>
        <w:spacing w:after="0" w:line="240" w:lineRule="auto"/>
        <w:ind w:hanging="567"/>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Peer pressure – repayment is managed by the group and any infirmity by the members will be internally managed by the peer pressure obviating the need for any coercive action from NABFINS.</w:t>
      </w:r>
    </w:p>
    <w:p w:rsidR="007A052C" w:rsidRPr="006819B4" w:rsidRDefault="007A052C" w:rsidP="007A052C">
      <w:pPr>
        <w:numPr>
          <w:ilvl w:val="0"/>
          <w:numId w:val="3"/>
        </w:numPr>
        <w:spacing w:after="0" w:line="240" w:lineRule="auto"/>
        <w:ind w:hanging="54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Keeping in tune with the fundamental objective of the Khan Committee, all services relating to:  </w:t>
      </w:r>
    </w:p>
    <w:p w:rsidR="007A052C" w:rsidRPr="006819B4" w:rsidRDefault="007A052C" w:rsidP="007A052C">
      <w:pPr>
        <w:numPr>
          <w:ilvl w:val="1"/>
          <w:numId w:val="3"/>
        </w:numPr>
        <w:spacing w:after="0" w:line="240" w:lineRule="auto"/>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Demand creation,</w:t>
      </w:r>
    </w:p>
    <w:p w:rsidR="007A052C" w:rsidRPr="006819B4" w:rsidRDefault="007A052C" w:rsidP="007A052C">
      <w:pPr>
        <w:numPr>
          <w:ilvl w:val="1"/>
          <w:numId w:val="3"/>
        </w:numPr>
        <w:spacing w:after="0" w:line="240" w:lineRule="auto"/>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Assessment of credit absorption capacity,</w:t>
      </w:r>
    </w:p>
    <w:p w:rsidR="007A052C" w:rsidRPr="006819B4" w:rsidRDefault="007A052C" w:rsidP="007A052C">
      <w:pPr>
        <w:numPr>
          <w:ilvl w:val="1"/>
          <w:numId w:val="3"/>
        </w:numPr>
        <w:spacing w:after="0" w:line="240" w:lineRule="auto"/>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Grading and appraisal of groups,</w:t>
      </w:r>
    </w:p>
    <w:p w:rsidR="007A052C" w:rsidRPr="006819B4" w:rsidRDefault="007A052C" w:rsidP="007A052C">
      <w:pPr>
        <w:numPr>
          <w:ilvl w:val="1"/>
          <w:numId w:val="3"/>
        </w:numPr>
        <w:spacing w:after="0" w:line="240" w:lineRule="auto"/>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Disbursement to the group and</w:t>
      </w:r>
    </w:p>
    <w:p w:rsidR="007A052C" w:rsidRPr="00D63A49" w:rsidRDefault="007A052C" w:rsidP="00D63A49">
      <w:pPr>
        <w:numPr>
          <w:ilvl w:val="1"/>
          <w:numId w:val="3"/>
        </w:numPr>
        <w:spacing w:after="0" w:line="240" w:lineRule="auto"/>
        <w:jc w:val="both"/>
        <w:rPr>
          <w:rFonts w:ascii="Times New Roman" w:eastAsia="Times New Roman" w:hAnsi="Times New Roman" w:cs="Times New Roman"/>
          <w:sz w:val="24"/>
          <w:szCs w:val="24"/>
        </w:rPr>
      </w:pPr>
      <w:r w:rsidRPr="00D63A49">
        <w:rPr>
          <w:rFonts w:ascii="Times New Roman" w:eastAsia="Times New Roman" w:hAnsi="Times New Roman" w:cs="Times New Roman"/>
          <w:sz w:val="24"/>
          <w:szCs w:val="24"/>
        </w:rPr>
        <w:t xml:space="preserve">Collection of repayment </w:t>
      </w:r>
      <w:r w:rsidR="00D63A49">
        <w:rPr>
          <w:rFonts w:ascii="Times New Roman" w:eastAsia="Times New Roman" w:hAnsi="Times New Roman" w:cs="Times New Roman"/>
          <w:sz w:val="24"/>
          <w:szCs w:val="24"/>
        </w:rPr>
        <w:t>wi</w:t>
      </w:r>
      <w:r w:rsidRPr="00D63A49">
        <w:rPr>
          <w:rFonts w:ascii="Times New Roman" w:eastAsia="Times New Roman" w:hAnsi="Times New Roman" w:cs="Times New Roman"/>
          <w:sz w:val="24"/>
          <w:szCs w:val="24"/>
        </w:rPr>
        <w:t>ll be carried out at the doorstep / at a public place convenient to the groups.</w:t>
      </w:r>
    </w:p>
    <w:p w:rsidR="007A052C" w:rsidRPr="000C4509" w:rsidRDefault="007A052C" w:rsidP="000C4509">
      <w:pPr>
        <w:pStyle w:val="ListParagraph"/>
        <w:numPr>
          <w:ilvl w:val="0"/>
          <w:numId w:val="3"/>
        </w:numPr>
        <w:spacing w:after="0" w:line="240" w:lineRule="auto"/>
        <w:jc w:val="both"/>
        <w:rPr>
          <w:rFonts w:ascii="Times New Roman" w:eastAsia="Times New Roman" w:hAnsi="Times New Roman"/>
          <w:sz w:val="24"/>
          <w:szCs w:val="24"/>
        </w:rPr>
      </w:pPr>
      <w:r w:rsidRPr="000C4509">
        <w:rPr>
          <w:rFonts w:ascii="Times New Roman" w:eastAsia="Times New Roman" w:hAnsi="Times New Roman"/>
          <w:sz w:val="24"/>
          <w:szCs w:val="24"/>
        </w:rPr>
        <w:t>Focus largely on the weaker section</w:t>
      </w:r>
      <w:r w:rsidR="005B4731">
        <w:rPr>
          <w:rFonts w:ascii="Times New Roman" w:eastAsia="Times New Roman" w:hAnsi="Times New Roman"/>
          <w:sz w:val="24"/>
          <w:szCs w:val="24"/>
        </w:rPr>
        <w:t>s</w:t>
      </w:r>
      <w:r w:rsidRPr="000C4509">
        <w:rPr>
          <w:rFonts w:ascii="Times New Roman" w:eastAsia="Times New Roman" w:hAnsi="Times New Roman"/>
          <w:sz w:val="24"/>
          <w:szCs w:val="24"/>
        </w:rPr>
        <w:t xml:space="preserve"> of the community.</w:t>
      </w:r>
    </w:p>
    <w:p w:rsidR="007A052C" w:rsidRPr="006819B4" w:rsidRDefault="007A052C" w:rsidP="007A052C">
      <w:pPr>
        <w:numPr>
          <w:ilvl w:val="0"/>
          <w:numId w:val="3"/>
        </w:numPr>
        <w:spacing w:after="0" w:line="240" w:lineRule="auto"/>
        <w:ind w:hanging="567"/>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Adequate financial support to SHGs on the rationale that adequate and timely finance to women will result in a) Improvement in livelihood b) Improvement in health and sanitation c) Improvement in education status of children, which </w:t>
      </w:r>
      <w:r w:rsidRPr="006819B4">
        <w:rPr>
          <w:rFonts w:ascii="Times New Roman" w:eastAsia="Times New Roman" w:hAnsi="Times New Roman" w:cs="Times New Roman"/>
          <w:sz w:val="24"/>
          <w:szCs w:val="24"/>
        </w:rPr>
        <w:lastRenderedPageBreak/>
        <w:t>will collectively result in incremental income and enabling the next generation to participate in growth process.</w:t>
      </w:r>
    </w:p>
    <w:p w:rsidR="007A052C" w:rsidRPr="006819B4" w:rsidRDefault="007A052C" w:rsidP="007A052C">
      <w:pPr>
        <w:spacing w:after="0" w:line="240" w:lineRule="auto"/>
        <w:rPr>
          <w:rFonts w:ascii="Times New Roman" w:eastAsia="Times New Roman" w:hAnsi="Times New Roman" w:cs="Times New Roman"/>
          <w:sz w:val="24"/>
          <w:szCs w:val="24"/>
        </w:rPr>
      </w:pPr>
    </w:p>
    <w:p w:rsidR="007A052C" w:rsidRPr="006819B4" w:rsidRDefault="007A052C" w:rsidP="000C4509">
      <w:pPr>
        <w:spacing w:after="0" w:line="240" w:lineRule="auto"/>
        <w:ind w:left="1080"/>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NABFINS also believes that all its clients must be assured of good practices</w:t>
      </w:r>
      <w:r w:rsidR="001F7E90">
        <w:rPr>
          <w:rFonts w:ascii="Times New Roman" w:eastAsia="Times New Roman" w:hAnsi="Times New Roman" w:cs="Times New Roman"/>
          <w:sz w:val="24"/>
          <w:szCs w:val="24"/>
        </w:rPr>
        <w:t>,</w:t>
      </w:r>
      <w:r w:rsidRPr="006819B4">
        <w:rPr>
          <w:rFonts w:ascii="Times New Roman" w:eastAsia="Times New Roman" w:hAnsi="Times New Roman" w:cs="Times New Roman"/>
          <w:sz w:val="24"/>
          <w:szCs w:val="24"/>
        </w:rPr>
        <w:t xml:space="preserve"> which will be:</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Non-coercive.</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Collection at meeting place of groups.</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Non usurious rates.</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Minimum gestation.</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No upfront deduction.</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Adherence to rate, margin ceilings.</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Adherence to Fair Practices Code in all respects.</w:t>
      </w:r>
    </w:p>
    <w:p w:rsidR="007A052C" w:rsidRPr="006819B4" w:rsidRDefault="007A052C" w:rsidP="000C4509">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No hidden charges.</w:t>
      </w:r>
    </w:p>
    <w:p w:rsidR="007A052C" w:rsidRPr="006819B4" w:rsidRDefault="007A052C" w:rsidP="007A052C">
      <w:pPr>
        <w:numPr>
          <w:ilvl w:val="0"/>
          <w:numId w:val="2"/>
        </w:numPr>
        <w:tabs>
          <w:tab w:val="left" w:pos="720"/>
        </w:tabs>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Monthly/quarterly repayment  schedule based on the need of the group</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Loan to group without security. </w:t>
      </w:r>
    </w:p>
    <w:p w:rsidR="007A052C" w:rsidRPr="006819B4" w:rsidRDefault="007A052C" w:rsidP="007A052C">
      <w:pPr>
        <w:numPr>
          <w:ilvl w:val="0"/>
          <w:numId w:val="2"/>
        </w:numPr>
        <w:spacing w:after="0"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Fully transparent transactions.</w:t>
      </w:r>
    </w:p>
    <w:p w:rsidR="007A052C" w:rsidRPr="006819B4" w:rsidRDefault="007A052C" w:rsidP="007A052C">
      <w:pPr>
        <w:spacing w:after="0" w:line="240" w:lineRule="auto"/>
        <w:jc w:val="both"/>
        <w:rPr>
          <w:rFonts w:ascii="Times New Roman" w:eastAsia="Times New Roman" w:hAnsi="Times New Roman" w:cs="Times New Roman"/>
          <w:b/>
          <w:sz w:val="24"/>
          <w:szCs w:val="24"/>
        </w:rPr>
      </w:pPr>
    </w:p>
    <w:p w:rsidR="007A052C" w:rsidRPr="006819B4" w:rsidRDefault="001F7E90" w:rsidP="000C4509">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Interest rates</w:t>
      </w:r>
    </w:p>
    <w:p w:rsidR="007A052C" w:rsidRDefault="001F7E90" w:rsidP="000C4509">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major area of criticism of MFIs in the aftermath of AP crisis is the usurious interest rates being charged by MFIs in India.</w:t>
      </w:r>
      <w:r w:rsidR="00A34171">
        <w:rPr>
          <w:rFonts w:ascii="Times New Roman" w:eastAsia="Times New Roman" w:hAnsi="Times New Roman" w:cs="Times New Roman"/>
          <w:sz w:val="24"/>
          <w:szCs w:val="24"/>
        </w:rPr>
        <w:t xml:space="preserve"> MFIs on their part maintained that with the type of financial services they are offering to the clients at their doorsteps necessitates that level of interest rates to cover their operational costs. However the experience of NABFINS proves that even by providing with all types of financial services at the doorstep an institution can break even without charging exorbitant interest rates. Table 2 indicates the interest rates charged by NABFINS on various types of loan products. It may be observed therefrom that the interest rates charged by NABFINS are nearly half of those normally charged by mainstream NBFC-MFIs</w:t>
      </w:r>
    </w:p>
    <w:p w:rsidR="00A34171" w:rsidRDefault="00A34171" w:rsidP="000C4509">
      <w:pPr>
        <w:spacing w:after="0" w:line="360" w:lineRule="auto"/>
        <w:jc w:val="both"/>
        <w:rPr>
          <w:rFonts w:ascii="Times New Roman" w:eastAsia="Times New Roman" w:hAnsi="Times New Roman" w:cs="Times New Roman"/>
          <w:sz w:val="24"/>
          <w:szCs w:val="24"/>
        </w:rPr>
      </w:pPr>
    </w:p>
    <w:p w:rsidR="001F7E90" w:rsidRDefault="00A34171" w:rsidP="00A34171">
      <w:pPr>
        <w:spacing w:after="0" w:line="240" w:lineRule="auto"/>
        <w:jc w:val="center"/>
        <w:rPr>
          <w:rFonts w:ascii="Times New Roman" w:eastAsia="Times New Roman" w:hAnsi="Times New Roman" w:cs="Times New Roman"/>
          <w:b/>
          <w:sz w:val="24"/>
          <w:szCs w:val="24"/>
          <w:u w:val="single"/>
        </w:rPr>
      </w:pPr>
      <w:r w:rsidRPr="00A34171">
        <w:rPr>
          <w:rFonts w:ascii="Times New Roman" w:eastAsia="Times New Roman" w:hAnsi="Times New Roman" w:cs="Times New Roman"/>
          <w:b/>
          <w:sz w:val="24"/>
          <w:szCs w:val="24"/>
          <w:u w:val="single"/>
        </w:rPr>
        <w:t>Table 2</w:t>
      </w:r>
    </w:p>
    <w:p w:rsidR="000C4509" w:rsidRPr="00A34171" w:rsidRDefault="000C4509" w:rsidP="00A34171">
      <w:pPr>
        <w:spacing w:after="0" w:line="240" w:lineRule="auto"/>
        <w:jc w:val="center"/>
        <w:rPr>
          <w:rFonts w:ascii="Times New Roman" w:eastAsia="Times New Roman" w:hAnsi="Times New Roman" w:cs="Times New Roman"/>
          <w:b/>
          <w:sz w:val="24"/>
          <w:szCs w:val="24"/>
          <w:u w:val="single"/>
        </w:rPr>
      </w:pPr>
    </w:p>
    <w:tbl>
      <w:tblPr>
        <w:tblW w:w="0" w:type="auto"/>
        <w:tblCellSpacing w:w="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4"/>
        <w:gridCol w:w="1712"/>
        <w:gridCol w:w="824"/>
        <w:gridCol w:w="2014"/>
        <w:gridCol w:w="1328"/>
        <w:gridCol w:w="877"/>
      </w:tblGrid>
      <w:tr w:rsidR="00A34171" w:rsidRPr="006819B4" w:rsidTr="000C4509">
        <w:trPr>
          <w:tblCellSpacing w:w="0" w:type="dxa"/>
        </w:trPr>
        <w:tc>
          <w:tcPr>
            <w:tcW w:w="1573" w:type="dxa"/>
            <w:hideMark/>
          </w:tcPr>
          <w:p w:rsidR="007A052C" w:rsidRPr="00A34171" w:rsidRDefault="007A052C" w:rsidP="009C38B8">
            <w:pPr>
              <w:spacing w:before="100" w:beforeAutospacing="1" w:after="100" w:afterAutospacing="1" w:line="240" w:lineRule="auto"/>
              <w:jc w:val="center"/>
              <w:rPr>
                <w:rFonts w:ascii="Times New Roman" w:eastAsia="Times New Roman" w:hAnsi="Times New Roman" w:cs="Times New Roman"/>
                <w:b/>
                <w:sz w:val="24"/>
                <w:szCs w:val="24"/>
              </w:rPr>
            </w:pPr>
            <w:r w:rsidRPr="00A34171">
              <w:rPr>
                <w:rFonts w:ascii="Times New Roman" w:eastAsia="Times New Roman" w:hAnsi="Times New Roman" w:cs="Times New Roman"/>
                <w:b/>
                <w:sz w:val="24"/>
                <w:szCs w:val="24"/>
              </w:rPr>
              <w:t>Borrower Category</w:t>
            </w:r>
          </w:p>
        </w:tc>
        <w:tc>
          <w:tcPr>
            <w:tcW w:w="1900" w:type="dxa"/>
            <w:hideMark/>
          </w:tcPr>
          <w:p w:rsidR="007A052C" w:rsidRPr="00A34171" w:rsidRDefault="007A052C" w:rsidP="009C38B8">
            <w:pPr>
              <w:spacing w:before="100" w:beforeAutospacing="1" w:after="100" w:afterAutospacing="1" w:line="240" w:lineRule="auto"/>
              <w:jc w:val="center"/>
              <w:rPr>
                <w:rFonts w:ascii="Times New Roman" w:eastAsia="Times New Roman" w:hAnsi="Times New Roman" w:cs="Times New Roman"/>
                <w:b/>
                <w:sz w:val="24"/>
                <w:szCs w:val="24"/>
              </w:rPr>
            </w:pPr>
            <w:r w:rsidRPr="00A34171">
              <w:rPr>
                <w:rFonts w:ascii="Times New Roman" w:eastAsia="Times New Roman" w:hAnsi="Times New Roman" w:cs="Times New Roman"/>
                <w:b/>
                <w:sz w:val="24"/>
                <w:szCs w:val="24"/>
              </w:rPr>
              <w:t xml:space="preserve">Loan Amount </w:t>
            </w:r>
          </w:p>
        </w:tc>
        <w:tc>
          <w:tcPr>
            <w:tcW w:w="838" w:type="dxa"/>
            <w:hideMark/>
          </w:tcPr>
          <w:p w:rsidR="007A052C" w:rsidRPr="00A34171" w:rsidRDefault="007A052C" w:rsidP="009C38B8">
            <w:pPr>
              <w:spacing w:before="100" w:beforeAutospacing="1" w:after="100" w:afterAutospacing="1" w:line="240" w:lineRule="auto"/>
              <w:jc w:val="center"/>
              <w:rPr>
                <w:rFonts w:ascii="Times New Roman" w:eastAsia="Times New Roman" w:hAnsi="Times New Roman" w:cs="Times New Roman"/>
                <w:b/>
                <w:sz w:val="24"/>
                <w:szCs w:val="24"/>
              </w:rPr>
            </w:pPr>
            <w:r w:rsidRPr="00A34171">
              <w:rPr>
                <w:rFonts w:ascii="Times New Roman" w:eastAsia="Times New Roman" w:hAnsi="Times New Roman" w:cs="Times New Roman"/>
                <w:b/>
                <w:sz w:val="24"/>
                <w:szCs w:val="24"/>
              </w:rPr>
              <w:t>Interest rate (%)</w:t>
            </w:r>
          </w:p>
        </w:tc>
        <w:tc>
          <w:tcPr>
            <w:tcW w:w="1960" w:type="dxa"/>
            <w:hideMark/>
          </w:tcPr>
          <w:p w:rsidR="007A052C" w:rsidRPr="00A34171" w:rsidRDefault="007A052C" w:rsidP="009C38B8">
            <w:pPr>
              <w:spacing w:before="100" w:beforeAutospacing="1" w:after="100" w:afterAutospacing="1" w:line="240" w:lineRule="auto"/>
              <w:jc w:val="center"/>
              <w:rPr>
                <w:rFonts w:ascii="Times New Roman" w:eastAsia="Times New Roman" w:hAnsi="Times New Roman" w:cs="Times New Roman"/>
                <w:b/>
                <w:sz w:val="24"/>
                <w:szCs w:val="24"/>
              </w:rPr>
            </w:pPr>
            <w:r w:rsidRPr="00A34171">
              <w:rPr>
                <w:rFonts w:ascii="Times New Roman" w:eastAsia="Times New Roman" w:hAnsi="Times New Roman" w:cs="Times New Roman"/>
                <w:b/>
                <w:sz w:val="24"/>
                <w:szCs w:val="24"/>
              </w:rPr>
              <w:t>Processing fees</w:t>
            </w:r>
          </w:p>
        </w:tc>
        <w:tc>
          <w:tcPr>
            <w:tcW w:w="1311" w:type="dxa"/>
            <w:hideMark/>
          </w:tcPr>
          <w:p w:rsidR="007A052C" w:rsidRPr="00A34171" w:rsidRDefault="007A052C" w:rsidP="009C38B8">
            <w:pPr>
              <w:spacing w:before="100" w:beforeAutospacing="1" w:after="100" w:afterAutospacing="1" w:line="240" w:lineRule="auto"/>
              <w:jc w:val="center"/>
              <w:rPr>
                <w:rFonts w:ascii="Times New Roman" w:eastAsia="Times New Roman" w:hAnsi="Times New Roman" w:cs="Times New Roman"/>
                <w:b/>
                <w:sz w:val="24"/>
                <w:szCs w:val="24"/>
              </w:rPr>
            </w:pPr>
            <w:r w:rsidRPr="00A34171">
              <w:rPr>
                <w:rFonts w:ascii="Times New Roman" w:eastAsia="Times New Roman" w:hAnsi="Times New Roman" w:cs="Times New Roman"/>
                <w:b/>
                <w:sz w:val="24"/>
                <w:szCs w:val="24"/>
              </w:rPr>
              <w:t>Service Tax</w:t>
            </w:r>
          </w:p>
        </w:tc>
        <w:tc>
          <w:tcPr>
            <w:tcW w:w="887" w:type="dxa"/>
            <w:hideMark/>
          </w:tcPr>
          <w:p w:rsidR="007A052C" w:rsidRPr="00A34171" w:rsidRDefault="007A052C" w:rsidP="009C38B8">
            <w:pPr>
              <w:spacing w:before="100" w:beforeAutospacing="1" w:after="100" w:afterAutospacing="1" w:line="240" w:lineRule="auto"/>
              <w:jc w:val="center"/>
              <w:rPr>
                <w:rFonts w:ascii="Times New Roman" w:eastAsia="Times New Roman" w:hAnsi="Times New Roman" w:cs="Times New Roman"/>
                <w:b/>
                <w:sz w:val="24"/>
                <w:szCs w:val="24"/>
              </w:rPr>
            </w:pPr>
            <w:r w:rsidRPr="00A34171">
              <w:rPr>
                <w:rFonts w:ascii="Times New Roman" w:eastAsia="Times New Roman" w:hAnsi="Times New Roman" w:cs="Times New Roman"/>
                <w:b/>
                <w:sz w:val="24"/>
                <w:szCs w:val="24"/>
              </w:rPr>
              <w:t>Penal Charges</w:t>
            </w:r>
          </w:p>
        </w:tc>
      </w:tr>
      <w:tr w:rsidR="00A34171" w:rsidRPr="006819B4" w:rsidTr="000C4509">
        <w:trPr>
          <w:tblCellSpacing w:w="0" w:type="dxa"/>
        </w:trPr>
        <w:tc>
          <w:tcPr>
            <w:tcW w:w="1573" w:type="dxa"/>
            <w:vMerge w:val="restart"/>
            <w:hideMark/>
          </w:tcPr>
          <w:p w:rsidR="007A052C" w:rsidRPr="006819B4" w:rsidRDefault="007A052C" w:rsidP="009C38B8">
            <w:pPr>
              <w:spacing w:before="100" w:beforeAutospacing="1" w:after="100" w:afterAutospacing="1"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Individuals</w:t>
            </w:r>
          </w:p>
        </w:tc>
        <w:tc>
          <w:tcPr>
            <w:tcW w:w="0" w:type="auto"/>
            <w:hideMark/>
          </w:tcPr>
          <w:p w:rsidR="007A052C" w:rsidRPr="006819B4" w:rsidRDefault="00DA474B" w:rsidP="009C38B8">
            <w:pPr>
              <w:spacing w:before="100" w:beforeAutospacing="1" w:after="100" w:afterAutospacing="1"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Up to</w:t>
            </w:r>
            <w:r w:rsidR="007A052C" w:rsidRPr="006819B4">
              <w:rPr>
                <w:rFonts w:ascii="Times New Roman" w:eastAsia="Times New Roman" w:hAnsi="Times New Roman" w:cs="Times New Roman"/>
                <w:sz w:val="24"/>
                <w:szCs w:val="24"/>
              </w:rPr>
              <w:t>  Rs.</w:t>
            </w:r>
            <w:r w:rsidR="00A34171">
              <w:rPr>
                <w:rFonts w:ascii="Times New Roman" w:eastAsia="Times New Roman" w:hAnsi="Times New Roman" w:cs="Times New Roman"/>
                <w:sz w:val="24"/>
                <w:szCs w:val="24"/>
              </w:rPr>
              <w:t>0.</w:t>
            </w:r>
            <w:r w:rsidR="007A052C" w:rsidRPr="006819B4">
              <w:rPr>
                <w:rFonts w:ascii="Times New Roman" w:eastAsia="Times New Roman" w:hAnsi="Times New Roman" w:cs="Times New Roman"/>
                <w:sz w:val="24"/>
                <w:szCs w:val="24"/>
              </w:rPr>
              <w:t>5</w:t>
            </w:r>
            <w:r w:rsidR="00A34171">
              <w:rPr>
                <w:rFonts w:ascii="Times New Roman" w:eastAsia="Times New Roman" w:hAnsi="Times New Roman" w:cs="Times New Roman"/>
                <w:sz w:val="24"/>
                <w:szCs w:val="24"/>
              </w:rPr>
              <w:t>0 mln</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16.00%</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12.36% of processing fee</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w:t>
            </w:r>
          </w:p>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Nil</w:t>
            </w:r>
          </w:p>
        </w:tc>
      </w:tr>
      <w:tr w:rsidR="00A34171" w:rsidRPr="006819B4" w:rsidTr="000C4509">
        <w:trPr>
          <w:tblCellSpacing w:w="0" w:type="dxa"/>
        </w:trPr>
        <w:tc>
          <w:tcPr>
            <w:tcW w:w="1573" w:type="dxa"/>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hideMark/>
          </w:tcPr>
          <w:p w:rsidR="007A052C" w:rsidRPr="006819B4" w:rsidRDefault="00A34171" w:rsidP="009C38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Above Rs.0.50 mln</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16.75%</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12.36% of processing fee</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w:t>
            </w:r>
          </w:p>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Nil</w:t>
            </w:r>
          </w:p>
        </w:tc>
      </w:tr>
      <w:tr w:rsidR="00A34171" w:rsidRPr="006819B4" w:rsidTr="000C4509">
        <w:trPr>
          <w:tblCellSpacing w:w="0" w:type="dxa"/>
        </w:trPr>
        <w:tc>
          <w:tcPr>
            <w:tcW w:w="1573" w:type="dxa"/>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r>
      <w:tr w:rsidR="00A34171" w:rsidRPr="006819B4" w:rsidTr="000C4509">
        <w:trPr>
          <w:tblCellSpacing w:w="0" w:type="dxa"/>
        </w:trPr>
        <w:tc>
          <w:tcPr>
            <w:tcW w:w="1573" w:type="dxa"/>
            <w:vMerge w:val="restart"/>
            <w:hideMark/>
          </w:tcPr>
          <w:p w:rsidR="007A052C" w:rsidRPr="006819B4" w:rsidRDefault="007A052C" w:rsidP="009C38B8">
            <w:pPr>
              <w:spacing w:before="100" w:beforeAutospacing="1" w:after="100" w:afterAutospacing="1"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SHG/JLG/  Other groups</w:t>
            </w:r>
          </w:p>
        </w:tc>
        <w:tc>
          <w:tcPr>
            <w:tcW w:w="1900" w:type="dxa"/>
            <w:hideMark/>
          </w:tcPr>
          <w:p w:rsidR="007A052C" w:rsidRPr="006819B4" w:rsidRDefault="00DA474B" w:rsidP="009C38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w:t>
            </w:r>
            <w:r w:rsidR="00A34171">
              <w:rPr>
                <w:rFonts w:ascii="Times New Roman" w:eastAsia="Times New Roman" w:hAnsi="Times New Roman" w:cs="Times New Roman"/>
                <w:sz w:val="24"/>
                <w:szCs w:val="24"/>
              </w:rPr>
              <w:t xml:space="preserve"> Rs.0. 20 mln</w:t>
            </w:r>
          </w:p>
        </w:tc>
        <w:tc>
          <w:tcPr>
            <w:tcW w:w="838" w:type="dxa"/>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15.00%</w:t>
            </w:r>
          </w:p>
        </w:tc>
        <w:tc>
          <w:tcPr>
            <w:tcW w:w="1960" w:type="dxa"/>
            <w:vMerge w:val="restart"/>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w:t>
            </w:r>
          </w:p>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1% of sanctioned amount subject to a ceiling of Rs. 3.0 </w:t>
            </w:r>
            <w:r w:rsidRPr="006819B4">
              <w:rPr>
                <w:rFonts w:ascii="Times New Roman" w:eastAsia="Times New Roman" w:hAnsi="Times New Roman" w:cs="Times New Roman"/>
                <w:sz w:val="24"/>
                <w:szCs w:val="24"/>
              </w:rPr>
              <w:lastRenderedPageBreak/>
              <w:t>lakh</w:t>
            </w:r>
          </w:p>
        </w:tc>
        <w:tc>
          <w:tcPr>
            <w:tcW w:w="1311" w:type="dxa"/>
            <w:vMerge w:val="restart"/>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lastRenderedPageBreak/>
              <w:t> </w:t>
            </w:r>
          </w:p>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12.36% of processing fee</w:t>
            </w:r>
          </w:p>
        </w:tc>
        <w:tc>
          <w:tcPr>
            <w:tcW w:w="887" w:type="dxa"/>
            <w:vMerge w:val="restart"/>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w:t>
            </w:r>
          </w:p>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Nil</w:t>
            </w:r>
          </w:p>
        </w:tc>
      </w:tr>
      <w:tr w:rsidR="00A34171" w:rsidRPr="006819B4" w:rsidTr="000C4509">
        <w:trPr>
          <w:tblCellSpacing w:w="0" w:type="dxa"/>
        </w:trPr>
        <w:tc>
          <w:tcPr>
            <w:tcW w:w="1573" w:type="dxa"/>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hideMark/>
          </w:tcPr>
          <w:p w:rsidR="007A052C" w:rsidRPr="006819B4" w:rsidRDefault="00A34171" w:rsidP="009C38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Loans &gt; Rs. 0.20 mln and </w:t>
            </w:r>
            <w:r w:rsidR="00DA474B">
              <w:rPr>
                <w:rFonts w:ascii="Times New Roman" w:eastAsia="Times New Roman" w:hAnsi="Times New Roman" w:cs="Times New Roman"/>
                <w:sz w:val="24"/>
                <w:szCs w:val="24"/>
              </w:rPr>
              <w:t>up to</w:t>
            </w:r>
            <w:r>
              <w:rPr>
                <w:rFonts w:ascii="Times New Roman" w:eastAsia="Times New Roman" w:hAnsi="Times New Roman" w:cs="Times New Roman"/>
                <w:sz w:val="24"/>
                <w:szCs w:val="24"/>
              </w:rPr>
              <w:t xml:space="preserve"> Rs. 0.50 mln</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16.00%</w:t>
            </w: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r>
      <w:tr w:rsidR="00A34171" w:rsidRPr="006819B4" w:rsidTr="000C4509">
        <w:trPr>
          <w:tblCellSpacing w:w="0" w:type="dxa"/>
        </w:trPr>
        <w:tc>
          <w:tcPr>
            <w:tcW w:w="1573" w:type="dxa"/>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hideMark/>
          </w:tcPr>
          <w:p w:rsidR="007A052C" w:rsidRPr="006819B4" w:rsidRDefault="007A052C" w:rsidP="009C38B8">
            <w:pPr>
              <w:spacing w:before="100" w:beforeAutospacing="1" w:after="100" w:afterAutospacing="1"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Loans &gt;</w:t>
            </w:r>
            <w:r w:rsidR="00A34171">
              <w:rPr>
                <w:rFonts w:ascii="Times New Roman" w:eastAsia="Times New Roman" w:hAnsi="Times New Roman" w:cs="Times New Roman"/>
                <w:sz w:val="24"/>
                <w:szCs w:val="24"/>
              </w:rPr>
              <w:t xml:space="preserve"> Rs. 0.50 mln</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16.75%</w:t>
            </w: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r>
      <w:tr w:rsidR="00A34171" w:rsidRPr="006819B4" w:rsidTr="000C4509">
        <w:trPr>
          <w:tblCellSpacing w:w="0" w:type="dxa"/>
        </w:trPr>
        <w:tc>
          <w:tcPr>
            <w:tcW w:w="1573" w:type="dxa"/>
            <w:vMerge w:val="restart"/>
            <w:hideMark/>
          </w:tcPr>
          <w:p w:rsidR="007A052C" w:rsidRPr="006819B4" w:rsidRDefault="007A052C" w:rsidP="009C38B8">
            <w:pPr>
              <w:spacing w:before="100" w:beforeAutospacing="1" w:after="100" w:afterAutospacing="1" w:line="240" w:lineRule="auto"/>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lastRenderedPageBreak/>
              <w:t>Institutions</w:t>
            </w:r>
          </w:p>
        </w:tc>
        <w:tc>
          <w:tcPr>
            <w:tcW w:w="0" w:type="auto"/>
            <w:hideMark/>
          </w:tcPr>
          <w:p w:rsidR="007A052C" w:rsidRPr="006819B4" w:rsidRDefault="00DA474B" w:rsidP="009C38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w:t>
            </w:r>
            <w:r w:rsidR="00A34171">
              <w:rPr>
                <w:rFonts w:ascii="Times New Roman" w:eastAsia="Times New Roman" w:hAnsi="Times New Roman" w:cs="Times New Roman"/>
                <w:sz w:val="24"/>
                <w:szCs w:val="24"/>
              </w:rPr>
              <w:t>  Rs.2.00 mln</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15.00%</w:t>
            </w:r>
          </w:p>
        </w:tc>
        <w:tc>
          <w:tcPr>
            <w:tcW w:w="0" w:type="auto"/>
            <w:vMerge w:val="restart"/>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 of sanctioned amount subject to ceiling of Rs. 3.0 lakh</w:t>
            </w:r>
          </w:p>
        </w:tc>
        <w:tc>
          <w:tcPr>
            <w:tcW w:w="0" w:type="auto"/>
            <w:vMerge w:val="restart"/>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12.36% of processing fee</w:t>
            </w:r>
          </w:p>
        </w:tc>
        <w:tc>
          <w:tcPr>
            <w:tcW w:w="0" w:type="auto"/>
            <w:vMerge w:val="restart"/>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w:t>
            </w:r>
          </w:p>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Nil</w:t>
            </w:r>
          </w:p>
        </w:tc>
      </w:tr>
      <w:tr w:rsidR="00A34171" w:rsidRPr="006819B4" w:rsidTr="000C4509">
        <w:trPr>
          <w:tblCellSpacing w:w="0" w:type="dxa"/>
        </w:trPr>
        <w:tc>
          <w:tcPr>
            <w:tcW w:w="1573" w:type="dxa"/>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restart"/>
            <w:hideMark/>
          </w:tcPr>
          <w:p w:rsidR="007A052C" w:rsidRPr="006819B4" w:rsidRDefault="00A34171" w:rsidP="009C38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&gt;Rs.  2.00 mln</w:t>
            </w:r>
          </w:p>
        </w:tc>
        <w:tc>
          <w:tcPr>
            <w:tcW w:w="0" w:type="auto"/>
            <w:hideMark/>
          </w:tcPr>
          <w:p w:rsidR="007A052C" w:rsidRPr="006819B4" w:rsidRDefault="007A052C" w:rsidP="009C38B8">
            <w:pPr>
              <w:spacing w:before="100" w:beforeAutospacing="1" w:after="100" w:afterAutospacing="1" w:line="240" w:lineRule="auto"/>
              <w:jc w:val="center"/>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16.00%</w:t>
            </w: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r>
      <w:tr w:rsidR="00A34171" w:rsidRPr="006819B4" w:rsidTr="000C4509">
        <w:trPr>
          <w:tblCellSpacing w:w="0" w:type="dxa"/>
        </w:trPr>
        <w:tc>
          <w:tcPr>
            <w:tcW w:w="1573" w:type="dxa"/>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c>
          <w:tcPr>
            <w:tcW w:w="0" w:type="auto"/>
            <w:vMerge/>
            <w:vAlign w:val="center"/>
            <w:hideMark/>
          </w:tcPr>
          <w:p w:rsidR="007A052C" w:rsidRPr="006819B4" w:rsidRDefault="007A052C" w:rsidP="009C38B8">
            <w:pPr>
              <w:spacing w:after="0" w:line="240" w:lineRule="auto"/>
              <w:rPr>
                <w:rFonts w:ascii="Times New Roman" w:eastAsia="Times New Roman" w:hAnsi="Times New Roman" w:cs="Times New Roman"/>
                <w:sz w:val="24"/>
                <w:szCs w:val="24"/>
              </w:rPr>
            </w:pPr>
          </w:p>
        </w:tc>
      </w:tr>
    </w:tbl>
    <w:p w:rsidR="007A052C" w:rsidRPr="006819B4" w:rsidRDefault="007A052C" w:rsidP="007A052C">
      <w:pPr>
        <w:spacing w:after="0" w:line="240" w:lineRule="auto"/>
        <w:jc w:val="both"/>
        <w:rPr>
          <w:rFonts w:ascii="Times New Roman" w:eastAsia="Times New Roman" w:hAnsi="Times New Roman" w:cs="Times New Roman"/>
          <w:sz w:val="24"/>
          <w:szCs w:val="24"/>
        </w:rPr>
      </w:pPr>
    </w:p>
    <w:p w:rsidR="007A052C" w:rsidRPr="006819B4" w:rsidRDefault="007A052C" w:rsidP="007A052C">
      <w:pPr>
        <w:spacing w:after="0" w:line="240" w:lineRule="auto"/>
        <w:jc w:val="both"/>
        <w:rPr>
          <w:rFonts w:ascii="Times New Roman" w:eastAsia="Times New Roman" w:hAnsi="Times New Roman" w:cs="Times New Roman"/>
          <w:sz w:val="24"/>
          <w:szCs w:val="24"/>
        </w:rPr>
      </w:pPr>
    </w:p>
    <w:p w:rsidR="00305C54" w:rsidRDefault="007A052C" w:rsidP="00305C54">
      <w:pPr>
        <w:spacing w:after="0" w:line="360" w:lineRule="auto"/>
        <w:ind w:left="720"/>
        <w:jc w:val="both"/>
        <w:rPr>
          <w:rFonts w:ascii="Times New Roman" w:eastAsia="Times New Roman" w:hAnsi="Times New Roman" w:cs="Times New Roman"/>
          <w:sz w:val="24"/>
          <w:szCs w:val="24"/>
        </w:rPr>
      </w:pPr>
      <w:r w:rsidRPr="006819B4">
        <w:rPr>
          <w:rFonts w:ascii="Times New Roman" w:eastAsia="Times New Roman" w:hAnsi="Times New Roman" w:cs="Times New Roman"/>
          <w:sz w:val="24"/>
          <w:szCs w:val="24"/>
        </w:rPr>
        <w:t xml:space="preserve">Interest is calculated on daily product basis (i.e., on reducing balances).  Repayment of principal shall be either in equal </w:t>
      </w:r>
      <w:r w:rsidR="005B4731">
        <w:rPr>
          <w:rFonts w:ascii="Times New Roman" w:eastAsia="Times New Roman" w:hAnsi="Times New Roman" w:cs="Times New Roman"/>
          <w:sz w:val="24"/>
          <w:szCs w:val="24"/>
        </w:rPr>
        <w:t>instal</w:t>
      </w:r>
      <w:r w:rsidRPr="006819B4">
        <w:rPr>
          <w:rFonts w:ascii="Times New Roman" w:eastAsia="Times New Roman" w:hAnsi="Times New Roman" w:cs="Times New Roman"/>
          <w:sz w:val="24"/>
          <w:szCs w:val="24"/>
        </w:rPr>
        <w:t>ments or based on cash flows (not EMI). The above measures reduce interest burden on the borrower.</w:t>
      </w:r>
    </w:p>
    <w:p w:rsidR="00305C54" w:rsidRDefault="00305C54" w:rsidP="00305C54">
      <w:pPr>
        <w:spacing w:after="0" w:line="360" w:lineRule="auto"/>
        <w:ind w:left="720"/>
        <w:jc w:val="both"/>
        <w:rPr>
          <w:rFonts w:ascii="Times New Roman" w:eastAsia="Times New Roman" w:hAnsi="Times New Roman" w:cs="Times New Roman"/>
          <w:sz w:val="24"/>
          <w:szCs w:val="24"/>
        </w:rPr>
      </w:pPr>
    </w:p>
    <w:p w:rsidR="00305C54" w:rsidRDefault="00FD27EA" w:rsidP="00305C54">
      <w:pPr>
        <w:spacing w:after="0" w:line="360" w:lineRule="auto"/>
        <w:ind w:left="720"/>
        <w:jc w:val="both"/>
        <w:rPr>
          <w:rFonts w:ascii="Times New Roman" w:hAnsi="Times New Roman" w:cs="Times New Roman"/>
          <w:b/>
          <w:sz w:val="24"/>
          <w:szCs w:val="24"/>
        </w:rPr>
      </w:pPr>
      <w:r w:rsidRPr="00FD27EA">
        <w:rPr>
          <w:rFonts w:ascii="Times New Roman" w:hAnsi="Times New Roman" w:cs="Times New Roman"/>
          <w:b/>
          <w:sz w:val="24"/>
          <w:szCs w:val="24"/>
        </w:rPr>
        <w:t>Case Studies</w:t>
      </w:r>
    </w:p>
    <w:p w:rsidR="00305C54" w:rsidRDefault="00FD27EA" w:rsidP="00305C54">
      <w:pPr>
        <w:spacing w:after="0" w:line="360" w:lineRule="auto"/>
        <w:ind w:left="720"/>
        <w:jc w:val="both"/>
        <w:rPr>
          <w:rFonts w:ascii="Times New Roman" w:hAnsi="Times New Roman" w:cs="Times New Roman"/>
          <w:sz w:val="24"/>
          <w:szCs w:val="24"/>
        </w:rPr>
      </w:pPr>
      <w:r w:rsidRPr="00FD27EA">
        <w:rPr>
          <w:rFonts w:ascii="Times New Roman" w:hAnsi="Times New Roman" w:cs="Times New Roman"/>
          <w:sz w:val="24"/>
          <w:szCs w:val="24"/>
        </w:rPr>
        <w:t>The following three case studies illustrate as to how</w:t>
      </w:r>
      <w:r>
        <w:rPr>
          <w:rFonts w:ascii="Times New Roman" w:hAnsi="Times New Roman" w:cs="Times New Roman"/>
          <w:sz w:val="24"/>
          <w:szCs w:val="24"/>
        </w:rPr>
        <w:t xml:space="preserve"> the BDC vertical</w:t>
      </w:r>
      <w:r w:rsidR="00305C54">
        <w:rPr>
          <w:rFonts w:ascii="Times New Roman" w:hAnsi="Times New Roman" w:cs="Times New Roman"/>
          <w:sz w:val="24"/>
          <w:szCs w:val="24"/>
        </w:rPr>
        <w:t>s</w:t>
      </w:r>
      <w:r>
        <w:rPr>
          <w:rFonts w:ascii="Times New Roman" w:hAnsi="Times New Roman" w:cs="Times New Roman"/>
          <w:sz w:val="24"/>
          <w:szCs w:val="24"/>
        </w:rPr>
        <w:t xml:space="preserve"> and SLI vertical</w:t>
      </w:r>
      <w:r w:rsidR="00305C54">
        <w:rPr>
          <w:rFonts w:ascii="Times New Roman" w:hAnsi="Times New Roman" w:cs="Times New Roman"/>
          <w:sz w:val="24"/>
          <w:szCs w:val="24"/>
        </w:rPr>
        <w:t>s work out at the field level to fulfil the mandate of NABINS</w:t>
      </w:r>
    </w:p>
    <w:p w:rsidR="00305C54" w:rsidRDefault="00305C54" w:rsidP="00305C54">
      <w:pPr>
        <w:spacing w:after="0" w:line="360" w:lineRule="auto"/>
        <w:ind w:left="720"/>
        <w:jc w:val="both"/>
        <w:rPr>
          <w:rFonts w:ascii="Times New Roman" w:hAnsi="Times New Roman" w:cs="Times New Roman"/>
          <w:sz w:val="24"/>
          <w:szCs w:val="24"/>
        </w:rPr>
      </w:pPr>
    </w:p>
    <w:p w:rsidR="00FD27EA" w:rsidRDefault="00305C54" w:rsidP="00305C54">
      <w:pPr>
        <w:spacing w:after="0" w:line="360" w:lineRule="auto"/>
        <w:ind w:left="720"/>
        <w:jc w:val="both"/>
        <w:rPr>
          <w:rFonts w:ascii="Times New Roman" w:hAnsi="Times New Roman" w:cs="Times New Roman"/>
          <w:sz w:val="24"/>
          <w:szCs w:val="24"/>
        </w:rPr>
      </w:pPr>
      <w:r w:rsidRPr="00305C54">
        <w:rPr>
          <w:rFonts w:ascii="Times New Roman" w:hAnsi="Times New Roman" w:cs="Times New Roman"/>
          <w:sz w:val="24"/>
          <w:szCs w:val="24"/>
          <w:u w:val="single"/>
        </w:rPr>
        <w:t>Case Study 1</w:t>
      </w:r>
      <w:r>
        <w:rPr>
          <w:rFonts w:ascii="Times New Roman" w:hAnsi="Times New Roman" w:cs="Times New Roman"/>
          <w:sz w:val="24"/>
          <w:szCs w:val="24"/>
        </w:rPr>
        <w:t xml:space="preserve">: </w:t>
      </w:r>
      <w:r w:rsidR="00FD27EA" w:rsidRPr="006819B4">
        <w:rPr>
          <w:rFonts w:ascii="Times New Roman" w:hAnsi="Times New Roman" w:cs="Times New Roman"/>
          <w:sz w:val="24"/>
          <w:szCs w:val="24"/>
        </w:rPr>
        <w:t>Palmyra Palm is an important tree in Tamil Nadu. As palm leaf products are eco-friendly, several programmes have been formulated by the government with a long-term view to grow and protect these trees and to develop products using skills that help sustain rural communities.</w:t>
      </w:r>
      <w:r w:rsidR="00FD27EA">
        <w:rPr>
          <w:rFonts w:ascii="Times New Roman" w:hAnsi="Times New Roman" w:cs="Times New Roman"/>
          <w:sz w:val="24"/>
          <w:szCs w:val="24"/>
        </w:rPr>
        <w:t xml:space="preserve"> </w:t>
      </w:r>
      <w:r w:rsidR="00FD27EA" w:rsidRPr="006819B4">
        <w:rPr>
          <w:rFonts w:ascii="Times New Roman" w:hAnsi="Times New Roman" w:cs="Times New Roman"/>
          <w:sz w:val="24"/>
          <w:szCs w:val="24"/>
        </w:rPr>
        <w:t>In Perumalpatti village of Melur block in Madurai district, the palm leaf workers are craftswomen from Scheduled Castes who work from home. Some of these women, with the desire to be self-employed rather than continue to work for others, formed an SHG of 13 members. To further their activities, the group decided to purchase dried palm leaves – available locally – in bulk at cheaper rates.</w:t>
      </w:r>
    </w:p>
    <w:p w:rsidR="00FD27EA" w:rsidRPr="006819B4" w:rsidRDefault="00FD27EA" w:rsidP="00305C54">
      <w:pPr>
        <w:spacing w:after="0" w:line="360" w:lineRule="auto"/>
        <w:jc w:val="both"/>
        <w:rPr>
          <w:rFonts w:ascii="Times New Roman" w:hAnsi="Times New Roman" w:cs="Times New Roman"/>
          <w:sz w:val="24"/>
          <w:szCs w:val="24"/>
        </w:rPr>
      </w:pPr>
    </w:p>
    <w:p w:rsidR="00FD27EA" w:rsidRPr="006819B4" w:rsidRDefault="00FD27EA" w:rsidP="00FD27EA">
      <w:pPr>
        <w:spacing w:after="0" w:line="360" w:lineRule="auto"/>
        <w:ind w:left="720"/>
        <w:jc w:val="both"/>
        <w:rPr>
          <w:rFonts w:ascii="Times New Roman" w:hAnsi="Times New Roman" w:cs="Times New Roman"/>
          <w:sz w:val="24"/>
          <w:szCs w:val="24"/>
        </w:rPr>
      </w:pPr>
      <w:r w:rsidRPr="006819B4">
        <w:rPr>
          <w:rFonts w:ascii="Times New Roman" w:hAnsi="Times New Roman" w:cs="Times New Roman"/>
          <w:sz w:val="24"/>
          <w:szCs w:val="24"/>
        </w:rPr>
        <w:t xml:space="preserve">As they stood hand in hand for bulk purchases, NABFINS </w:t>
      </w:r>
      <w:r w:rsidRPr="006819B4">
        <w:rPr>
          <w:rFonts w:ascii="Times New Roman" w:hAnsi="Times New Roman" w:cs="Times New Roman"/>
          <w:color w:val="0D0D0D"/>
          <w:sz w:val="24"/>
          <w:szCs w:val="24"/>
        </w:rPr>
        <w:t>granted a loan of Rs.260</w:t>
      </w:r>
      <w:r w:rsidR="00DA474B">
        <w:rPr>
          <w:rFonts w:ascii="Times New Roman" w:hAnsi="Times New Roman" w:cs="Times New Roman"/>
          <w:color w:val="0D0D0D"/>
          <w:sz w:val="24"/>
          <w:szCs w:val="24"/>
        </w:rPr>
        <w:t>,</w:t>
      </w:r>
      <w:r w:rsidR="00DA474B" w:rsidRPr="006819B4">
        <w:rPr>
          <w:rFonts w:ascii="Times New Roman" w:hAnsi="Times New Roman" w:cs="Times New Roman"/>
          <w:color w:val="0D0D0D"/>
          <w:sz w:val="24"/>
          <w:szCs w:val="24"/>
        </w:rPr>
        <w:t xml:space="preserve"> 000</w:t>
      </w:r>
      <w:r w:rsidR="00E2040D">
        <w:rPr>
          <w:rFonts w:ascii="Times New Roman" w:hAnsi="Times New Roman" w:cs="Times New Roman"/>
          <w:color w:val="0D0D0D"/>
          <w:sz w:val="24"/>
          <w:szCs w:val="24"/>
        </w:rPr>
        <w:t xml:space="preserve"> to the group</w:t>
      </w:r>
      <w:r w:rsidRPr="006819B4">
        <w:rPr>
          <w:rFonts w:ascii="Times New Roman" w:hAnsi="Times New Roman" w:cs="Times New Roman"/>
          <w:color w:val="0D0D0D"/>
          <w:sz w:val="24"/>
          <w:szCs w:val="24"/>
        </w:rPr>
        <w:t xml:space="preserve">. The SHG made good use of the loan amount and used the total amount to purchase raw materials. </w:t>
      </w:r>
      <w:r w:rsidRPr="006819B4">
        <w:rPr>
          <w:rFonts w:ascii="Times New Roman" w:hAnsi="Times New Roman" w:cs="Times New Roman"/>
          <w:sz w:val="24"/>
          <w:szCs w:val="24"/>
        </w:rPr>
        <w:t>The members were encouraged to exhibit the</w:t>
      </w:r>
      <w:r>
        <w:rPr>
          <w:rFonts w:ascii="Times New Roman" w:hAnsi="Times New Roman" w:cs="Times New Roman"/>
          <w:sz w:val="24"/>
          <w:szCs w:val="24"/>
        </w:rPr>
        <w:t>ir product</w:t>
      </w:r>
      <w:r w:rsidRPr="006819B4">
        <w:rPr>
          <w:rFonts w:ascii="Times New Roman" w:hAnsi="Times New Roman" w:cs="Times New Roman"/>
          <w:sz w:val="24"/>
          <w:szCs w:val="24"/>
        </w:rPr>
        <w:t>s in trade fairs held at Chennai, Kanniyakumari, Delhi, Mysore by Ambedkar Hastshilp Vikas Yojana (</w:t>
      </w:r>
      <w:r w:rsidRPr="006819B4">
        <w:rPr>
          <w:rFonts w:ascii="Times New Roman" w:hAnsi="Times New Roman" w:cs="Times New Roman"/>
          <w:color w:val="262626"/>
          <w:sz w:val="24"/>
          <w:szCs w:val="24"/>
        </w:rPr>
        <w:t>AHVY) under the Ministry of Textiles.</w:t>
      </w:r>
      <w:r w:rsidRPr="006819B4">
        <w:rPr>
          <w:rFonts w:ascii="Times New Roman" w:hAnsi="Times New Roman" w:cs="Times New Roman"/>
          <w:sz w:val="24"/>
          <w:szCs w:val="24"/>
        </w:rPr>
        <w:t xml:space="preserve"> Their efforts were duly recognised and appreciated. The group now makes </w:t>
      </w:r>
      <w:r w:rsidR="00DA474B" w:rsidRPr="006819B4">
        <w:rPr>
          <w:rFonts w:ascii="Times New Roman" w:hAnsi="Times New Roman" w:cs="Times New Roman"/>
          <w:sz w:val="24"/>
          <w:szCs w:val="24"/>
        </w:rPr>
        <w:t>an average monthly sale</w:t>
      </w:r>
      <w:r w:rsidRPr="006819B4">
        <w:rPr>
          <w:rFonts w:ascii="Times New Roman" w:hAnsi="Times New Roman" w:cs="Times New Roman"/>
          <w:sz w:val="24"/>
          <w:szCs w:val="24"/>
        </w:rPr>
        <w:t xml:space="preserve"> of Rs.100</w:t>
      </w:r>
      <w:r w:rsidR="00DA474B" w:rsidRPr="006819B4">
        <w:rPr>
          <w:rFonts w:ascii="Times New Roman" w:hAnsi="Times New Roman" w:cs="Times New Roman"/>
          <w:sz w:val="24"/>
          <w:szCs w:val="24"/>
        </w:rPr>
        <w:t>, 000</w:t>
      </w:r>
      <w:r w:rsidRPr="006819B4">
        <w:rPr>
          <w:rFonts w:ascii="Times New Roman" w:hAnsi="Times New Roman" w:cs="Times New Roman"/>
          <w:sz w:val="24"/>
          <w:szCs w:val="24"/>
        </w:rPr>
        <w:t xml:space="preserve"> and a net profit of around Rs.70</w:t>
      </w:r>
      <w:r w:rsidR="00DA474B" w:rsidRPr="006819B4">
        <w:rPr>
          <w:rFonts w:ascii="Times New Roman" w:hAnsi="Times New Roman" w:cs="Times New Roman"/>
          <w:sz w:val="24"/>
          <w:szCs w:val="24"/>
        </w:rPr>
        <w:t>, 000</w:t>
      </w:r>
      <w:r w:rsidRPr="006819B4">
        <w:rPr>
          <w:rFonts w:ascii="Times New Roman" w:hAnsi="Times New Roman" w:cs="Times New Roman"/>
          <w:sz w:val="24"/>
          <w:szCs w:val="24"/>
        </w:rPr>
        <w:t>. This translates into an average net income of Rs.5</w:t>
      </w:r>
      <w:r w:rsidR="00DA474B">
        <w:rPr>
          <w:rFonts w:ascii="Times New Roman" w:hAnsi="Times New Roman" w:cs="Times New Roman"/>
          <w:sz w:val="24"/>
          <w:szCs w:val="24"/>
        </w:rPr>
        <w:t>, 500</w:t>
      </w:r>
      <w:r>
        <w:rPr>
          <w:rFonts w:ascii="Times New Roman" w:hAnsi="Times New Roman" w:cs="Times New Roman"/>
          <w:sz w:val="24"/>
          <w:szCs w:val="24"/>
        </w:rPr>
        <w:t xml:space="preserve"> per member of the group. </w:t>
      </w:r>
      <w:r w:rsidRPr="006819B4">
        <w:rPr>
          <w:rFonts w:ascii="Times New Roman" w:hAnsi="Times New Roman" w:cs="Times New Roman"/>
          <w:sz w:val="24"/>
          <w:szCs w:val="24"/>
        </w:rPr>
        <w:t xml:space="preserve">As a result of forming the SHG and taking a productive loan from NABFINS, the group has become successful in setting up a business unit and improving their livelihoods. Their children are now able to </w:t>
      </w:r>
      <w:r w:rsidRPr="006819B4">
        <w:rPr>
          <w:rFonts w:ascii="Times New Roman" w:hAnsi="Times New Roman" w:cs="Times New Roman"/>
          <w:sz w:val="24"/>
          <w:szCs w:val="24"/>
        </w:rPr>
        <w:lastRenderedPageBreak/>
        <w:t>continue studies without any financial burden. Apart from economic help, successfully managing and running the SHG has helped the members improve their participation in the village’s social activit</w:t>
      </w:r>
      <w:r>
        <w:rPr>
          <w:rFonts w:ascii="Times New Roman" w:hAnsi="Times New Roman" w:cs="Times New Roman"/>
          <w:sz w:val="24"/>
          <w:szCs w:val="24"/>
        </w:rPr>
        <w:t>ies.</w:t>
      </w:r>
    </w:p>
    <w:p w:rsidR="00FD27EA" w:rsidRPr="00305C54" w:rsidRDefault="00FD27EA" w:rsidP="00305C54">
      <w:pPr>
        <w:spacing w:after="0" w:line="360" w:lineRule="auto"/>
        <w:jc w:val="both"/>
        <w:rPr>
          <w:rFonts w:ascii="Times New Roman" w:hAnsi="Times New Roman"/>
          <w:b/>
          <w:sz w:val="24"/>
          <w:szCs w:val="24"/>
          <w:u w:val="single"/>
        </w:rPr>
      </w:pPr>
    </w:p>
    <w:p w:rsidR="00FD27EA" w:rsidRPr="006819B4" w:rsidRDefault="00305C54" w:rsidP="00FD27EA">
      <w:pPr>
        <w:pStyle w:val="ListParagraph"/>
        <w:spacing w:after="0" w:line="360" w:lineRule="auto"/>
        <w:jc w:val="both"/>
        <w:rPr>
          <w:rFonts w:ascii="Times New Roman" w:hAnsi="Times New Roman"/>
          <w:sz w:val="24"/>
          <w:szCs w:val="24"/>
        </w:rPr>
      </w:pPr>
      <w:r w:rsidRPr="00305C54">
        <w:rPr>
          <w:rFonts w:ascii="Times New Roman" w:hAnsi="Times New Roman"/>
          <w:sz w:val="24"/>
          <w:szCs w:val="24"/>
          <w:u w:val="single"/>
        </w:rPr>
        <w:t>Case Study 2:</w:t>
      </w:r>
      <w:r>
        <w:rPr>
          <w:rFonts w:ascii="Times New Roman" w:hAnsi="Times New Roman"/>
          <w:sz w:val="24"/>
          <w:szCs w:val="24"/>
        </w:rPr>
        <w:t xml:space="preserve"> </w:t>
      </w:r>
      <w:r w:rsidR="00FD27EA" w:rsidRPr="006819B4">
        <w:rPr>
          <w:rFonts w:ascii="Times New Roman" w:hAnsi="Times New Roman"/>
          <w:sz w:val="24"/>
          <w:szCs w:val="24"/>
        </w:rPr>
        <w:t>Salem District Farmers’ Club Federation (SDFCF), a collective of NABARD-promoted farmers’ club</w:t>
      </w:r>
      <w:r w:rsidR="00FD27EA">
        <w:rPr>
          <w:rFonts w:ascii="Times New Roman" w:hAnsi="Times New Roman"/>
          <w:sz w:val="24"/>
          <w:szCs w:val="24"/>
        </w:rPr>
        <w:t>s</w:t>
      </w:r>
      <w:r w:rsidR="00FD27EA" w:rsidRPr="006819B4">
        <w:rPr>
          <w:rFonts w:ascii="Times New Roman" w:hAnsi="Times New Roman"/>
          <w:sz w:val="24"/>
          <w:szCs w:val="24"/>
        </w:rPr>
        <w:t xml:space="preserve"> (FC) in Periyasorakai Village in Nangavalli block, works for the welfare of small and marginal farmers through formation of Joint Liability Groups (JLG), Common Interest Groups and Self-Help Groups (SHG) in Salem district. It promotes the practices of community-supported farming to grow vegetables and organic cotton among the small and marginal farmers. </w:t>
      </w:r>
    </w:p>
    <w:p w:rsidR="00FD27EA" w:rsidRPr="006819B4" w:rsidRDefault="00FD27EA" w:rsidP="00FD27EA">
      <w:pPr>
        <w:pStyle w:val="ListParagraph"/>
        <w:spacing w:after="0" w:line="240" w:lineRule="auto"/>
        <w:ind w:left="0"/>
        <w:jc w:val="both"/>
        <w:rPr>
          <w:rFonts w:ascii="Times New Roman" w:hAnsi="Times New Roman"/>
          <w:sz w:val="24"/>
          <w:szCs w:val="24"/>
        </w:rPr>
      </w:pPr>
    </w:p>
    <w:p w:rsidR="003A25D9" w:rsidRDefault="00FD27EA" w:rsidP="003A25D9">
      <w:pPr>
        <w:pStyle w:val="ListParagraph"/>
        <w:spacing w:after="0" w:line="360" w:lineRule="auto"/>
        <w:jc w:val="both"/>
        <w:rPr>
          <w:rFonts w:ascii="Times New Roman" w:hAnsi="Times New Roman"/>
          <w:sz w:val="24"/>
          <w:szCs w:val="24"/>
        </w:rPr>
      </w:pPr>
      <w:r w:rsidRPr="006819B4">
        <w:rPr>
          <w:rFonts w:ascii="Times New Roman" w:hAnsi="Times New Roman"/>
          <w:sz w:val="24"/>
          <w:szCs w:val="24"/>
        </w:rPr>
        <w:t>To support farmers in improving their livelihood activities, SDFCF approached Primary Agriculture Co-operative Societies (PACS) and nationalised banks for a community supported farming system, but failed to get the required support. It then approached NABFINS, which believed in the SDFCF model and provided it a financial assistanc</w:t>
      </w:r>
      <w:r>
        <w:rPr>
          <w:rFonts w:ascii="Times New Roman" w:hAnsi="Times New Roman"/>
          <w:sz w:val="24"/>
          <w:szCs w:val="24"/>
        </w:rPr>
        <w:t>e in the form of a loan of Rs.1</w:t>
      </w:r>
      <w:r w:rsidRPr="006819B4">
        <w:rPr>
          <w:rFonts w:ascii="Times New Roman" w:hAnsi="Times New Roman"/>
          <w:sz w:val="24"/>
          <w:szCs w:val="24"/>
        </w:rPr>
        <w:t>6</w:t>
      </w:r>
      <w:r>
        <w:rPr>
          <w:rFonts w:ascii="Times New Roman" w:hAnsi="Times New Roman"/>
          <w:sz w:val="24"/>
          <w:szCs w:val="24"/>
        </w:rPr>
        <w:t>.6 million</w:t>
      </w:r>
      <w:r w:rsidRPr="006819B4">
        <w:rPr>
          <w:rFonts w:ascii="Times New Roman" w:hAnsi="Times New Roman"/>
          <w:sz w:val="24"/>
          <w:szCs w:val="24"/>
        </w:rPr>
        <w:t xml:space="preserve"> for 40 JLGs, 5 FCs and 7 SHGs. This has been one of first far</w:t>
      </w:r>
      <w:r w:rsidR="005A32F1">
        <w:rPr>
          <w:rFonts w:ascii="Times New Roman" w:hAnsi="Times New Roman"/>
          <w:sz w:val="24"/>
          <w:szCs w:val="24"/>
        </w:rPr>
        <w:t>mer</w:t>
      </w:r>
      <w:r>
        <w:rPr>
          <w:rFonts w:ascii="Times New Roman" w:hAnsi="Times New Roman"/>
          <w:sz w:val="24"/>
          <w:szCs w:val="24"/>
        </w:rPr>
        <w:t>s</w:t>
      </w:r>
      <w:r w:rsidR="005A32F1">
        <w:rPr>
          <w:rFonts w:ascii="Times New Roman" w:hAnsi="Times New Roman"/>
          <w:sz w:val="24"/>
          <w:szCs w:val="24"/>
        </w:rPr>
        <w:t>’</w:t>
      </w:r>
      <w:r>
        <w:rPr>
          <w:rFonts w:ascii="Times New Roman" w:hAnsi="Times New Roman"/>
          <w:sz w:val="24"/>
          <w:szCs w:val="24"/>
        </w:rPr>
        <w:t xml:space="preserve"> federations to become a B</w:t>
      </w:r>
      <w:r w:rsidRPr="006819B4">
        <w:rPr>
          <w:rFonts w:ascii="Times New Roman" w:hAnsi="Times New Roman"/>
          <w:sz w:val="24"/>
          <w:szCs w:val="24"/>
        </w:rPr>
        <w:t xml:space="preserve">DC of NABFINS. The loan amount has mainly been used for purchasing milch animals and farming inputs like organic manure, bio-pesticide and seeds. This has resulted in a considerable increase in milk production – from a daily collection of 500 litres to 1,000 litres. SDFCF is now planning to install a mini milk-chilling plant, a cold storage and seed bank for their farmers. </w:t>
      </w:r>
    </w:p>
    <w:p w:rsidR="003A25D9" w:rsidRDefault="003A25D9" w:rsidP="003A25D9">
      <w:pPr>
        <w:pStyle w:val="ListParagraph"/>
        <w:spacing w:after="0" w:line="360" w:lineRule="auto"/>
        <w:jc w:val="both"/>
        <w:rPr>
          <w:rFonts w:ascii="Times New Roman" w:hAnsi="Times New Roman"/>
          <w:sz w:val="24"/>
          <w:szCs w:val="24"/>
        </w:rPr>
      </w:pPr>
    </w:p>
    <w:p w:rsidR="003A25D9" w:rsidRDefault="00FD27EA" w:rsidP="003A25D9">
      <w:pPr>
        <w:pStyle w:val="ListParagraph"/>
        <w:spacing w:after="0" w:line="360" w:lineRule="auto"/>
        <w:jc w:val="both"/>
        <w:rPr>
          <w:rFonts w:ascii="Times New Roman" w:hAnsi="Times New Roman"/>
          <w:bCs/>
          <w:sz w:val="26"/>
          <w:szCs w:val="26"/>
        </w:rPr>
      </w:pPr>
      <w:r w:rsidRPr="006819B4">
        <w:rPr>
          <w:rFonts w:ascii="Times New Roman" w:hAnsi="Times New Roman"/>
          <w:sz w:val="24"/>
          <w:szCs w:val="24"/>
        </w:rPr>
        <w:t>The federation realised that in order to provide maximum benefits to members, an integrated approach needs to be adapted. This idea has r</w:t>
      </w:r>
      <w:r>
        <w:rPr>
          <w:rFonts w:ascii="Times New Roman" w:hAnsi="Times New Roman"/>
          <w:sz w:val="24"/>
          <w:szCs w:val="24"/>
        </w:rPr>
        <w:t>esulted in a project under lending window</w:t>
      </w:r>
      <w:r w:rsidRPr="006819B4">
        <w:rPr>
          <w:rFonts w:ascii="Times New Roman" w:hAnsi="Times New Roman"/>
          <w:sz w:val="24"/>
          <w:szCs w:val="24"/>
        </w:rPr>
        <w:t xml:space="preserve"> of NABARD, which would not only help the federation aggregate milk production in the area, but also provide extension services like fodder cultivation, disease management, selection of proper animal, calf rearing, artificial insemination, azolla cultivation, bio-gas, vermi-compost etc. to all beneficiari</w:t>
      </w:r>
      <w:r w:rsidR="00305C54">
        <w:rPr>
          <w:rFonts w:ascii="Times New Roman" w:hAnsi="Times New Roman"/>
          <w:sz w:val="24"/>
          <w:szCs w:val="24"/>
        </w:rPr>
        <w:t>es.</w:t>
      </w:r>
      <w:r w:rsidR="003A25D9" w:rsidRPr="003A25D9">
        <w:rPr>
          <w:rFonts w:ascii="Times New Roman" w:hAnsi="Times New Roman"/>
          <w:bCs/>
          <w:sz w:val="26"/>
          <w:szCs w:val="26"/>
        </w:rPr>
        <w:t xml:space="preserve"> </w:t>
      </w:r>
    </w:p>
    <w:p w:rsidR="003A25D9" w:rsidRDefault="003A25D9" w:rsidP="003A25D9">
      <w:pPr>
        <w:pStyle w:val="ListParagraph"/>
        <w:spacing w:after="0" w:line="360" w:lineRule="auto"/>
        <w:jc w:val="both"/>
        <w:rPr>
          <w:rFonts w:ascii="Times New Roman" w:hAnsi="Times New Roman"/>
          <w:bCs/>
          <w:sz w:val="26"/>
          <w:szCs w:val="26"/>
        </w:rPr>
      </w:pPr>
    </w:p>
    <w:p w:rsidR="003A25D9" w:rsidRPr="006D2C9C" w:rsidRDefault="003A25D9" w:rsidP="003A25D9">
      <w:pPr>
        <w:pStyle w:val="ListParagraph"/>
        <w:spacing w:after="0" w:line="360" w:lineRule="auto"/>
        <w:jc w:val="both"/>
        <w:rPr>
          <w:rFonts w:ascii="Times New Roman" w:hAnsi="Times New Roman"/>
          <w:bCs/>
          <w:sz w:val="24"/>
          <w:szCs w:val="24"/>
        </w:rPr>
      </w:pPr>
      <w:r w:rsidRPr="006D2C9C">
        <w:rPr>
          <w:rFonts w:ascii="Times New Roman" w:hAnsi="Times New Roman"/>
          <w:bCs/>
          <w:sz w:val="24"/>
          <w:szCs w:val="24"/>
          <w:u w:val="single"/>
        </w:rPr>
        <w:t>Case Study 3:</w:t>
      </w:r>
      <w:r w:rsidRPr="006D2C9C">
        <w:rPr>
          <w:rFonts w:ascii="Times New Roman" w:hAnsi="Times New Roman"/>
          <w:bCs/>
          <w:sz w:val="24"/>
          <w:szCs w:val="24"/>
        </w:rPr>
        <w:t xml:space="preserve"> </w:t>
      </w:r>
      <w:r w:rsidRPr="006D2C9C">
        <w:rPr>
          <w:rFonts w:ascii="Times New Roman" w:hAnsi="Times New Roman"/>
          <w:bCs/>
          <w:sz w:val="24"/>
          <w:szCs w:val="24"/>
        </w:rPr>
        <w:t>Semmandapatti, a small village in the Om</w:t>
      </w:r>
      <w:r w:rsidR="005A32F1">
        <w:rPr>
          <w:rFonts w:ascii="Times New Roman" w:hAnsi="Times New Roman"/>
          <w:bCs/>
          <w:sz w:val="24"/>
          <w:szCs w:val="24"/>
        </w:rPr>
        <w:t>a</w:t>
      </w:r>
      <w:r w:rsidRPr="006D2C9C">
        <w:rPr>
          <w:rFonts w:ascii="Times New Roman" w:hAnsi="Times New Roman"/>
          <w:bCs/>
          <w:sz w:val="24"/>
          <w:szCs w:val="24"/>
        </w:rPr>
        <w:t xml:space="preserve">lur block of Salem district, is a hub for silk weavers – a number of families in this village are involved in silk weaving for generations. Since the weavers here are known for quality work, a number of merchants provide them with raw material and collect quality </w:t>
      </w:r>
      <w:r w:rsidR="00DA474B" w:rsidRPr="006D2C9C">
        <w:rPr>
          <w:rFonts w:ascii="Times New Roman" w:hAnsi="Times New Roman"/>
          <w:bCs/>
          <w:sz w:val="24"/>
          <w:szCs w:val="24"/>
        </w:rPr>
        <w:t>saris</w:t>
      </w:r>
      <w:r w:rsidRPr="006D2C9C">
        <w:rPr>
          <w:rFonts w:ascii="Times New Roman" w:hAnsi="Times New Roman"/>
          <w:bCs/>
          <w:sz w:val="24"/>
          <w:szCs w:val="24"/>
        </w:rPr>
        <w:t xml:space="preserve">, paying </w:t>
      </w:r>
      <w:r w:rsidRPr="006D2C9C">
        <w:rPr>
          <w:rFonts w:ascii="Times New Roman" w:hAnsi="Times New Roman"/>
          <w:bCs/>
          <w:sz w:val="24"/>
          <w:szCs w:val="24"/>
        </w:rPr>
        <w:lastRenderedPageBreak/>
        <w:t>them a price for their labour. Some weavers purchase raw material on their own and sell finished products to nearby markets. Traditionally used to work with hand-operated looms, the weavers are gradually shifting to power looms, which are more efficient and produce large</w:t>
      </w:r>
      <w:r>
        <w:rPr>
          <w:rFonts w:ascii="Times New Roman" w:hAnsi="Times New Roman"/>
          <w:bCs/>
          <w:sz w:val="26"/>
          <w:szCs w:val="26"/>
        </w:rPr>
        <w:t xml:space="preserve"> </w:t>
      </w:r>
      <w:r w:rsidRPr="006D2C9C">
        <w:rPr>
          <w:rFonts w:ascii="Times New Roman" w:hAnsi="Times New Roman"/>
          <w:bCs/>
          <w:sz w:val="24"/>
          <w:szCs w:val="24"/>
        </w:rPr>
        <w:t xml:space="preserve">quantities with minimal efforts. As against a handloom – which takes three days to make a </w:t>
      </w:r>
      <w:r w:rsidR="00DA474B" w:rsidRPr="006D2C9C">
        <w:rPr>
          <w:rFonts w:ascii="Times New Roman" w:hAnsi="Times New Roman"/>
          <w:bCs/>
          <w:sz w:val="24"/>
          <w:szCs w:val="24"/>
        </w:rPr>
        <w:t>sari</w:t>
      </w:r>
      <w:r w:rsidRPr="006D2C9C">
        <w:rPr>
          <w:rFonts w:ascii="Times New Roman" w:hAnsi="Times New Roman"/>
          <w:bCs/>
          <w:sz w:val="24"/>
          <w:szCs w:val="24"/>
        </w:rPr>
        <w:t xml:space="preserve"> – a power loom makes four to five </w:t>
      </w:r>
      <w:r w:rsidR="00DA474B" w:rsidRPr="006D2C9C">
        <w:rPr>
          <w:rFonts w:ascii="Times New Roman" w:hAnsi="Times New Roman"/>
          <w:bCs/>
          <w:sz w:val="24"/>
          <w:szCs w:val="24"/>
        </w:rPr>
        <w:t>saris</w:t>
      </w:r>
      <w:r w:rsidRPr="006D2C9C">
        <w:rPr>
          <w:rFonts w:ascii="Times New Roman" w:hAnsi="Times New Roman"/>
          <w:bCs/>
          <w:sz w:val="24"/>
          <w:szCs w:val="24"/>
        </w:rPr>
        <w:t xml:space="preserve"> in three days. This has reduced the drudgery of weavers and they are able to </w:t>
      </w:r>
      <w:r w:rsidR="00E2040D">
        <w:rPr>
          <w:rFonts w:ascii="Times New Roman" w:hAnsi="Times New Roman"/>
          <w:bCs/>
          <w:sz w:val="24"/>
          <w:szCs w:val="24"/>
        </w:rPr>
        <w:t xml:space="preserve">earn more and </w:t>
      </w:r>
      <w:r w:rsidRPr="006D2C9C">
        <w:rPr>
          <w:rFonts w:ascii="Times New Roman" w:hAnsi="Times New Roman"/>
          <w:bCs/>
          <w:sz w:val="24"/>
          <w:szCs w:val="24"/>
        </w:rPr>
        <w:t>spend quality time with the</w:t>
      </w:r>
      <w:r w:rsidR="00E2040D">
        <w:rPr>
          <w:rFonts w:ascii="Times New Roman" w:hAnsi="Times New Roman"/>
          <w:bCs/>
          <w:sz w:val="24"/>
          <w:szCs w:val="24"/>
        </w:rPr>
        <w:t>ir families</w:t>
      </w:r>
      <w:r w:rsidRPr="006D2C9C">
        <w:rPr>
          <w:rFonts w:ascii="Times New Roman" w:hAnsi="Times New Roman"/>
          <w:bCs/>
          <w:sz w:val="24"/>
          <w:szCs w:val="24"/>
        </w:rPr>
        <w:t>.</w:t>
      </w:r>
    </w:p>
    <w:p w:rsidR="003A25D9" w:rsidRPr="006D2C9C" w:rsidRDefault="003A25D9" w:rsidP="003A25D9">
      <w:pPr>
        <w:pStyle w:val="ListParagraph"/>
        <w:spacing w:after="0" w:line="360" w:lineRule="auto"/>
        <w:jc w:val="both"/>
        <w:rPr>
          <w:rFonts w:ascii="Times New Roman" w:hAnsi="Times New Roman"/>
          <w:bCs/>
          <w:sz w:val="24"/>
          <w:szCs w:val="24"/>
        </w:rPr>
      </w:pPr>
    </w:p>
    <w:p w:rsidR="003A25D9" w:rsidRPr="006D2C9C" w:rsidRDefault="003A25D9" w:rsidP="003A25D9">
      <w:pPr>
        <w:pStyle w:val="ListParagraph"/>
        <w:spacing w:after="0" w:line="360" w:lineRule="auto"/>
        <w:jc w:val="both"/>
        <w:rPr>
          <w:rFonts w:ascii="Times New Roman" w:eastAsiaTheme="minorHAnsi" w:hAnsi="Times New Roman"/>
          <w:bCs/>
          <w:sz w:val="24"/>
          <w:szCs w:val="24"/>
        </w:rPr>
      </w:pPr>
      <w:r w:rsidRPr="006D2C9C">
        <w:rPr>
          <w:rFonts w:ascii="Times New Roman" w:eastAsiaTheme="minorHAnsi" w:hAnsi="Times New Roman"/>
          <w:bCs/>
          <w:sz w:val="24"/>
          <w:szCs w:val="24"/>
        </w:rPr>
        <w:t xml:space="preserve">The weavers here always had the skills to produce high quality silk </w:t>
      </w:r>
      <w:r w:rsidR="00DA474B" w:rsidRPr="006D2C9C">
        <w:rPr>
          <w:rFonts w:ascii="Times New Roman" w:eastAsiaTheme="minorHAnsi" w:hAnsi="Times New Roman"/>
          <w:bCs/>
          <w:sz w:val="24"/>
          <w:szCs w:val="24"/>
        </w:rPr>
        <w:t>saris</w:t>
      </w:r>
      <w:r w:rsidRPr="006D2C9C">
        <w:rPr>
          <w:rFonts w:ascii="Times New Roman" w:eastAsiaTheme="minorHAnsi" w:hAnsi="Times New Roman"/>
          <w:bCs/>
          <w:sz w:val="24"/>
          <w:szCs w:val="24"/>
        </w:rPr>
        <w:t>; what they lacked, though, was an association which could act as a platform to help</w:t>
      </w:r>
      <w:r>
        <w:rPr>
          <w:rFonts w:ascii="Times New Roman" w:eastAsiaTheme="minorHAnsi" w:hAnsi="Times New Roman"/>
          <w:bCs/>
          <w:sz w:val="26"/>
          <w:szCs w:val="26"/>
        </w:rPr>
        <w:t xml:space="preserve"> </w:t>
      </w:r>
      <w:r w:rsidRPr="006D2C9C">
        <w:rPr>
          <w:rFonts w:ascii="Times New Roman" w:eastAsiaTheme="minorHAnsi" w:hAnsi="Times New Roman"/>
          <w:bCs/>
          <w:sz w:val="24"/>
          <w:szCs w:val="24"/>
        </w:rPr>
        <w:t>them work towards common interests. This need was fulfilled with the formation of Semmandapatti Silk Weavers’ Producer Association, which included weavers from Semmandapatti and nearby areas. The 140-odd members of the society belong to different economic strata – while some still work as labourers, others have either a handloom or a power loom.  The Association substantially improved the collective bargaining power of the weavers and made them aware of new technology and best practices. The Association also offered loans to members from its own capital. However, the quantum of loan was never sufficient to cater to the growing needs of members. There was, thus</w:t>
      </w:r>
      <w:r w:rsidR="00E2040D">
        <w:rPr>
          <w:rFonts w:ascii="Times New Roman" w:eastAsiaTheme="minorHAnsi" w:hAnsi="Times New Roman"/>
          <w:bCs/>
          <w:sz w:val="24"/>
          <w:szCs w:val="24"/>
        </w:rPr>
        <w:t>, a serious requirement for finance</w:t>
      </w:r>
      <w:r w:rsidRPr="006D2C9C">
        <w:rPr>
          <w:rFonts w:ascii="Times New Roman" w:eastAsiaTheme="minorHAnsi" w:hAnsi="Times New Roman"/>
          <w:bCs/>
          <w:sz w:val="24"/>
          <w:szCs w:val="24"/>
        </w:rPr>
        <w:t xml:space="preserve"> to help members of the association </w:t>
      </w:r>
      <w:r w:rsidR="00DA474B" w:rsidRPr="006D2C9C">
        <w:rPr>
          <w:rFonts w:ascii="Times New Roman" w:eastAsiaTheme="minorHAnsi" w:hAnsi="Times New Roman"/>
          <w:bCs/>
          <w:sz w:val="24"/>
          <w:szCs w:val="24"/>
        </w:rPr>
        <w:t>fulfill</w:t>
      </w:r>
      <w:r w:rsidRPr="006D2C9C">
        <w:rPr>
          <w:rFonts w:ascii="Times New Roman" w:eastAsiaTheme="minorHAnsi" w:hAnsi="Times New Roman"/>
          <w:bCs/>
          <w:sz w:val="24"/>
          <w:szCs w:val="24"/>
        </w:rPr>
        <w:t xml:space="preserve"> their dreams of upward mobility. </w:t>
      </w:r>
    </w:p>
    <w:p w:rsidR="003A25D9" w:rsidRDefault="003A25D9" w:rsidP="003A25D9">
      <w:pPr>
        <w:pStyle w:val="ListParagraph"/>
        <w:spacing w:after="0" w:line="360" w:lineRule="auto"/>
        <w:jc w:val="both"/>
        <w:rPr>
          <w:rFonts w:ascii="Times New Roman" w:eastAsiaTheme="minorHAnsi" w:hAnsi="Times New Roman"/>
          <w:bCs/>
          <w:sz w:val="26"/>
          <w:szCs w:val="26"/>
        </w:rPr>
      </w:pPr>
    </w:p>
    <w:p w:rsidR="00305C54" w:rsidRPr="006D2C9C" w:rsidRDefault="003A25D9" w:rsidP="003A25D9">
      <w:pPr>
        <w:pStyle w:val="ListParagraph"/>
        <w:spacing w:after="0" w:line="360" w:lineRule="auto"/>
        <w:jc w:val="both"/>
        <w:rPr>
          <w:rFonts w:ascii="Times New Roman" w:hAnsi="Times New Roman"/>
          <w:sz w:val="24"/>
          <w:szCs w:val="24"/>
        </w:rPr>
      </w:pPr>
      <w:r w:rsidRPr="006D2C9C">
        <w:rPr>
          <w:rFonts w:ascii="Times New Roman" w:eastAsiaTheme="minorHAnsi" w:hAnsi="Times New Roman"/>
          <w:bCs/>
          <w:sz w:val="24"/>
          <w:szCs w:val="24"/>
        </w:rPr>
        <w:t>A</w:t>
      </w:r>
      <w:r w:rsidR="00E2040D">
        <w:rPr>
          <w:rFonts w:ascii="Times New Roman" w:eastAsiaTheme="minorHAnsi" w:hAnsi="Times New Roman"/>
          <w:bCs/>
          <w:sz w:val="24"/>
          <w:szCs w:val="24"/>
        </w:rPr>
        <w:t>t</w:t>
      </w:r>
      <w:r w:rsidRPr="006D2C9C">
        <w:rPr>
          <w:rFonts w:ascii="Times New Roman" w:eastAsiaTheme="minorHAnsi" w:hAnsi="Times New Roman"/>
          <w:bCs/>
          <w:sz w:val="24"/>
          <w:szCs w:val="24"/>
        </w:rPr>
        <w:t xml:space="preserve"> this jun</w:t>
      </w:r>
      <w:r w:rsidR="00133E5E" w:rsidRPr="006D2C9C">
        <w:rPr>
          <w:rFonts w:ascii="Times New Roman" w:eastAsiaTheme="minorHAnsi" w:hAnsi="Times New Roman"/>
          <w:bCs/>
          <w:sz w:val="24"/>
          <w:szCs w:val="24"/>
        </w:rPr>
        <w:t>cture, NABFINS</w:t>
      </w:r>
      <w:r w:rsidRPr="006D2C9C">
        <w:rPr>
          <w:rFonts w:ascii="Times New Roman" w:eastAsiaTheme="minorHAnsi" w:hAnsi="Times New Roman"/>
          <w:bCs/>
          <w:sz w:val="24"/>
          <w:szCs w:val="24"/>
        </w:rPr>
        <w:t xml:space="preserve"> entered the </w:t>
      </w:r>
      <w:r w:rsidR="00E2040D">
        <w:rPr>
          <w:rFonts w:ascii="Times New Roman" w:eastAsiaTheme="minorHAnsi" w:hAnsi="Times New Roman"/>
          <w:bCs/>
          <w:sz w:val="24"/>
          <w:szCs w:val="24"/>
        </w:rPr>
        <w:t>scene</w:t>
      </w:r>
      <w:r w:rsidRPr="006D2C9C">
        <w:rPr>
          <w:rFonts w:ascii="Times New Roman" w:eastAsiaTheme="minorHAnsi" w:hAnsi="Times New Roman"/>
          <w:bCs/>
          <w:sz w:val="24"/>
          <w:szCs w:val="24"/>
        </w:rPr>
        <w:t xml:space="preserve"> and, based on its assessme</w:t>
      </w:r>
      <w:r w:rsidR="00133E5E" w:rsidRPr="006D2C9C">
        <w:rPr>
          <w:rFonts w:ascii="Times New Roman" w:eastAsiaTheme="minorHAnsi" w:hAnsi="Times New Roman"/>
          <w:bCs/>
          <w:sz w:val="24"/>
          <w:szCs w:val="24"/>
        </w:rPr>
        <w:t>nt, offered a loan of Rs.4.80</w:t>
      </w:r>
      <w:r w:rsidRPr="006D2C9C">
        <w:rPr>
          <w:rFonts w:ascii="Times New Roman" w:eastAsiaTheme="minorHAnsi" w:hAnsi="Times New Roman"/>
          <w:bCs/>
          <w:sz w:val="24"/>
          <w:szCs w:val="24"/>
        </w:rPr>
        <w:t xml:space="preserve"> </w:t>
      </w:r>
      <w:r w:rsidR="00133E5E" w:rsidRPr="006D2C9C">
        <w:rPr>
          <w:rFonts w:ascii="Times New Roman" w:eastAsiaTheme="minorHAnsi" w:hAnsi="Times New Roman"/>
          <w:bCs/>
          <w:sz w:val="24"/>
          <w:szCs w:val="24"/>
        </w:rPr>
        <w:t xml:space="preserve">million </w:t>
      </w:r>
      <w:r w:rsidRPr="006D2C9C">
        <w:rPr>
          <w:rFonts w:ascii="Times New Roman" w:eastAsiaTheme="minorHAnsi" w:hAnsi="Times New Roman"/>
          <w:bCs/>
          <w:sz w:val="24"/>
          <w:szCs w:val="24"/>
        </w:rPr>
        <w:t>to Semmandapatti Silk Weavers’ Producer Association. With the loan amoun</w:t>
      </w:r>
      <w:r w:rsidR="00E2040D">
        <w:rPr>
          <w:rFonts w:ascii="Times New Roman" w:eastAsiaTheme="minorHAnsi" w:hAnsi="Times New Roman"/>
          <w:bCs/>
          <w:sz w:val="24"/>
          <w:szCs w:val="24"/>
        </w:rPr>
        <w:t xml:space="preserve">t </w:t>
      </w:r>
      <w:r w:rsidRPr="006D2C9C">
        <w:rPr>
          <w:rFonts w:ascii="Times New Roman" w:eastAsiaTheme="minorHAnsi" w:hAnsi="Times New Roman"/>
          <w:bCs/>
          <w:sz w:val="24"/>
          <w:szCs w:val="24"/>
        </w:rPr>
        <w:t xml:space="preserve">a few members purchased handlooms, while a few others installed verb machine, buri machine and </w:t>
      </w:r>
      <w:r w:rsidR="00DA474B" w:rsidRPr="006D2C9C">
        <w:rPr>
          <w:rFonts w:ascii="Times New Roman" w:eastAsiaTheme="minorHAnsi" w:hAnsi="Times New Roman"/>
          <w:bCs/>
          <w:sz w:val="24"/>
          <w:szCs w:val="24"/>
        </w:rPr>
        <w:t>sari</w:t>
      </w:r>
      <w:r w:rsidRPr="006D2C9C">
        <w:rPr>
          <w:rFonts w:ascii="Times New Roman" w:eastAsiaTheme="minorHAnsi" w:hAnsi="Times New Roman"/>
          <w:bCs/>
          <w:sz w:val="24"/>
          <w:szCs w:val="24"/>
        </w:rPr>
        <w:t xml:space="preserve"> polishing machine as per their </w:t>
      </w:r>
      <w:r w:rsidR="00DA474B" w:rsidRPr="006D2C9C">
        <w:rPr>
          <w:rFonts w:ascii="Times New Roman" w:eastAsiaTheme="minorHAnsi" w:hAnsi="Times New Roman"/>
          <w:bCs/>
          <w:sz w:val="24"/>
          <w:szCs w:val="24"/>
        </w:rPr>
        <w:t>requirements. Not</w:t>
      </w:r>
      <w:r w:rsidRPr="006D2C9C">
        <w:rPr>
          <w:rFonts w:ascii="Times New Roman" w:eastAsiaTheme="minorHAnsi" w:hAnsi="Times New Roman"/>
          <w:bCs/>
          <w:sz w:val="24"/>
          <w:szCs w:val="24"/>
        </w:rPr>
        <w:t xml:space="preserve"> only has the financial support offered by NABFINS under its Second-Level Institutions (SLI) vertical increased the income levels of members of this weavers’ association, but it has also changed the status of many members from labourers to owners (of looms). Semmandapatti Silk Weavers’ Producer Association is eager to have their showroom in a prominent place and also want to supply raw silk to the members. In due course, they are keen to hire a designer to weave new design</w:t>
      </w:r>
      <w:r w:rsidR="00E2040D">
        <w:rPr>
          <w:rFonts w:ascii="Times New Roman" w:eastAsiaTheme="minorHAnsi" w:hAnsi="Times New Roman"/>
          <w:bCs/>
          <w:sz w:val="24"/>
          <w:szCs w:val="24"/>
        </w:rPr>
        <w:t>er</w:t>
      </w:r>
      <w:r w:rsidRPr="006D2C9C">
        <w:rPr>
          <w:rFonts w:ascii="Times New Roman" w:eastAsiaTheme="minorHAnsi" w:hAnsi="Times New Roman"/>
          <w:bCs/>
          <w:sz w:val="24"/>
          <w:szCs w:val="24"/>
        </w:rPr>
        <w:t xml:space="preserve"> </w:t>
      </w:r>
      <w:r w:rsidR="00DA474B" w:rsidRPr="006D2C9C">
        <w:rPr>
          <w:rFonts w:ascii="Times New Roman" w:eastAsiaTheme="minorHAnsi" w:hAnsi="Times New Roman"/>
          <w:bCs/>
          <w:sz w:val="24"/>
          <w:szCs w:val="24"/>
        </w:rPr>
        <w:t>saris</w:t>
      </w:r>
      <w:r w:rsidRPr="006D2C9C">
        <w:rPr>
          <w:rFonts w:ascii="Times New Roman" w:eastAsiaTheme="minorHAnsi" w:hAnsi="Times New Roman"/>
          <w:bCs/>
          <w:sz w:val="24"/>
          <w:szCs w:val="24"/>
        </w:rPr>
        <w:t xml:space="preserve">. Needless to say that with NABFINS support, the talented silk weavers of </w:t>
      </w:r>
      <w:r w:rsidRPr="006D2C9C">
        <w:rPr>
          <w:rFonts w:ascii="Times New Roman" w:eastAsiaTheme="minorHAnsi" w:hAnsi="Times New Roman"/>
          <w:bCs/>
          <w:sz w:val="24"/>
          <w:szCs w:val="24"/>
        </w:rPr>
        <w:lastRenderedPageBreak/>
        <w:t>Semmandap</w:t>
      </w:r>
      <w:r w:rsidR="00133E5E" w:rsidRPr="006D2C9C">
        <w:rPr>
          <w:rFonts w:ascii="Times New Roman" w:eastAsiaTheme="minorHAnsi" w:hAnsi="Times New Roman"/>
          <w:bCs/>
          <w:sz w:val="24"/>
          <w:szCs w:val="24"/>
        </w:rPr>
        <w:t>atti have got their due, as it</w:t>
      </w:r>
      <w:r w:rsidRPr="006D2C9C">
        <w:rPr>
          <w:rFonts w:ascii="Times New Roman" w:eastAsiaTheme="minorHAnsi" w:hAnsi="Times New Roman"/>
          <w:bCs/>
          <w:sz w:val="24"/>
          <w:szCs w:val="24"/>
        </w:rPr>
        <w:t xml:space="preserve"> has helped the Weavers Association to increase their bargaining capacity.</w:t>
      </w:r>
    </w:p>
    <w:p w:rsidR="00305C54" w:rsidRDefault="00305C54" w:rsidP="00305C54">
      <w:pPr>
        <w:pStyle w:val="ListParagraph"/>
        <w:spacing w:after="0" w:line="360" w:lineRule="auto"/>
        <w:jc w:val="both"/>
        <w:rPr>
          <w:rFonts w:ascii="Times New Roman" w:hAnsi="Times New Roman"/>
          <w:sz w:val="24"/>
          <w:szCs w:val="24"/>
        </w:rPr>
      </w:pPr>
    </w:p>
    <w:p w:rsidR="00305C54" w:rsidRDefault="00305C54" w:rsidP="00305C54">
      <w:pPr>
        <w:pStyle w:val="ListParagraph"/>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Challenges faced and the way forward</w:t>
      </w:r>
    </w:p>
    <w:p w:rsidR="00750C66" w:rsidRDefault="007A052C" w:rsidP="00305C54">
      <w:pPr>
        <w:pStyle w:val="ListParagraph"/>
        <w:spacing w:after="0" w:line="360" w:lineRule="auto"/>
        <w:jc w:val="both"/>
        <w:rPr>
          <w:rFonts w:ascii="Times New Roman" w:eastAsia="Times New Roman" w:hAnsi="Times New Roman"/>
          <w:sz w:val="24"/>
          <w:szCs w:val="24"/>
        </w:rPr>
      </w:pPr>
      <w:r w:rsidRPr="00305C54">
        <w:rPr>
          <w:rFonts w:ascii="Times New Roman" w:eastAsia="Times New Roman" w:hAnsi="Times New Roman"/>
          <w:sz w:val="24"/>
          <w:szCs w:val="24"/>
        </w:rPr>
        <w:t>In view of the economic downturn, cost of borrowing is one of the major challenges NABFINS is facing today. With dollar rates fluctuating and RBI regulating the rupee, the interest rates on lending have increased. NABFINS is in the process of identifying sources of funds at cheaper rates.</w:t>
      </w:r>
      <w:r w:rsidR="00305C54">
        <w:rPr>
          <w:rFonts w:ascii="Times New Roman" w:eastAsia="Times New Roman" w:hAnsi="Times New Roman"/>
          <w:sz w:val="24"/>
          <w:szCs w:val="24"/>
        </w:rPr>
        <w:t xml:space="preserve"> </w:t>
      </w:r>
      <w:r w:rsidR="00750C66">
        <w:rPr>
          <w:rFonts w:ascii="Times New Roman" w:eastAsia="Times New Roman" w:hAnsi="Times New Roman"/>
          <w:sz w:val="24"/>
          <w:szCs w:val="24"/>
        </w:rPr>
        <w:t>The institution primarily operates on the B</w:t>
      </w:r>
      <w:r w:rsidRPr="006819B4">
        <w:rPr>
          <w:rFonts w:ascii="Times New Roman" w:eastAsia="Times New Roman" w:hAnsi="Times New Roman"/>
          <w:sz w:val="24"/>
          <w:szCs w:val="24"/>
        </w:rPr>
        <w:t>DC model and quality NGOs are a prerequisite for the success of this model. The lack of quality NGOs with a social inclination and rural empathy is hindering the expansion of NABFINS in new geographies.</w:t>
      </w:r>
      <w:r w:rsidR="00305C54">
        <w:rPr>
          <w:rFonts w:ascii="Times New Roman" w:eastAsia="Times New Roman" w:hAnsi="Times New Roman"/>
          <w:sz w:val="24"/>
          <w:szCs w:val="24"/>
        </w:rPr>
        <w:t xml:space="preserve"> </w:t>
      </w:r>
      <w:r w:rsidRPr="006819B4">
        <w:rPr>
          <w:rFonts w:ascii="Times New Roman" w:eastAsia="Times New Roman" w:hAnsi="Times New Roman"/>
          <w:sz w:val="24"/>
          <w:szCs w:val="24"/>
        </w:rPr>
        <w:t>Lending to SHGs without verification of the current active l</w:t>
      </w:r>
      <w:r w:rsidR="00750C66">
        <w:rPr>
          <w:rFonts w:ascii="Times New Roman" w:eastAsia="Times New Roman" w:hAnsi="Times New Roman"/>
          <w:sz w:val="24"/>
          <w:szCs w:val="24"/>
        </w:rPr>
        <w:t>oans with other organizations could lead</w:t>
      </w:r>
      <w:r w:rsidRPr="006819B4">
        <w:rPr>
          <w:rFonts w:ascii="Times New Roman" w:eastAsia="Times New Roman" w:hAnsi="Times New Roman"/>
          <w:sz w:val="24"/>
          <w:szCs w:val="24"/>
        </w:rPr>
        <w:t xml:space="preserve"> to multiple lending. As </w:t>
      </w:r>
      <w:r w:rsidR="00DA474B" w:rsidRPr="006819B4">
        <w:rPr>
          <w:rFonts w:ascii="Times New Roman" w:eastAsia="Times New Roman" w:hAnsi="Times New Roman"/>
          <w:sz w:val="24"/>
          <w:szCs w:val="24"/>
        </w:rPr>
        <w:t xml:space="preserve">the </w:t>
      </w:r>
      <w:r w:rsidR="00DA474B">
        <w:rPr>
          <w:rFonts w:ascii="Times New Roman" w:eastAsia="Times New Roman" w:hAnsi="Times New Roman"/>
          <w:sz w:val="24"/>
          <w:szCs w:val="24"/>
        </w:rPr>
        <w:t>companies</w:t>
      </w:r>
      <w:r w:rsidR="00AD0DC0">
        <w:rPr>
          <w:rFonts w:ascii="Times New Roman" w:eastAsia="Times New Roman" w:hAnsi="Times New Roman"/>
          <w:sz w:val="24"/>
          <w:szCs w:val="24"/>
        </w:rPr>
        <w:t xml:space="preserve"> which </w:t>
      </w:r>
      <w:r w:rsidR="00DA474B">
        <w:rPr>
          <w:rFonts w:ascii="Times New Roman" w:eastAsia="Times New Roman" w:hAnsi="Times New Roman"/>
          <w:sz w:val="24"/>
          <w:szCs w:val="24"/>
        </w:rPr>
        <w:t>aggregate</w:t>
      </w:r>
      <w:r w:rsidR="00DA474B" w:rsidRPr="006819B4">
        <w:rPr>
          <w:rFonts w:ascii="Times New Roman" w:eastAsia="Times New Roman" w:hAnsi="Times New Roman"/>
          <w:sz w:val="24"/>
          <w:szCs w:val="24"/>
        </w:rPr>
        <w:t xml:space="preserve"> cash</w:t>
      </w:r>
      <w:r w:rsidRPr="006819B4">
        <w:rPr>
          <w:rFonts w:ascii="Times New Roman" w:eastAsia="Times New Roman" w:hAnsi="Times New Roman"/>
          <w:sz w:val="24"/>
          <w:szCs w:val="24"/>
        </w:rPr>
        <w:t xml:space="preserve"> flow of SHGs i</w:t>
      </w:r>
      <w:r w:rsidR="00750C66">
        <w:rPr>
          <w:rFonts w:ascii="Times New Roman" w:eastAsia="Times New Roman" w:hAnsi="Times New Roman"/>
          <w:sz w:val="24"/>
          <w:szCs w:val="24"/>
        </w:rPr>
        <w:t>s limited multiple lending in turn would result in</w:t>
      </w:r>
      <w:r w:rsidRPr="006819B4">
        <w:rPr>
          <w:rFonts w:ascii="Times New Roman" w:eastAsia="Times New Roman" w:hAnsi="Times New Roman"/>
          <w:sz w:val="24"/>
          <w:szCs w:val="24"/>
        </w:rPr>
        <w:t xml:space="preserve"> defaults of the groups.</w:t>
      </w:r>
    </w:p>
    <w:p w:rsidR="00750C66" w:rsidRDefault="00750C66" w:rsidP="00305C54">
      <w:pPr>
        <w:pStyle w:val="ListParagraph"/>
        <w:spacing w:after="0" w:line="360" w:lineRule="auto"/>
        <w:jc w:val="both"/>
        <w:rPr>
          <w:rFonts w:ascii="Times New Roman" w:eastAsia="Times New Roman" w:hAnsi="Times New Roman"/>
          <w:sz w:val="24"/>
          <w:szCs w:val="24"/>
        </w:rPr>
      </w:pPr>
    </w:p>
    <w:p w:rsidR="007A052C" w:rsidRDefault="005739EF" w:rsidP="00750C66">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NABFINS</w:t>
      </w:r>
      <w:r w:rsidR="005A32F1">
        <w:rPr>
          <w:rFonts w:ascii="Times New Roman" w:eastAsia="Times New Roman" w:hAnsi="Times New Roman"/>
          <w:sz w:val="24"/>
          <w:szCs w:val="24"/>
        </w:rPr>
        <w:t xml:space="preserve"> now</w:t>
      </w:r>
      <w:r>
        <w:rPr>
          <w:rFonts w:ascii="Times New Roman" w:eastAsia="Times New Roman" w:hAnsi="Times New Roman"/>
          <w:sz w:val="24"/>
          <w:szCs w:val="24"/>
        </w:rPr>
        <w:t xml:space="preserve"> plans to</w:t>
      </w:r>
      <w:r w:rsidR="007A052C" w:rsidRPr="006819B4">
        <w:rPr>
          <w:rFonts w:ascii="Times New Roman" w:eastAsia="Times New Roman" w:hAnsi="Times New Roman"/>
          <w:sz w:val="24"/>
          <w:szCs w:val="24"/>
        </w:rPr>
        <w:t xml:space="preserve"> expand to new geographies such as </w:t>
      </w:r>
      <w:r w:rsidR="00DA474B" w:rsidRPr="006819B4">
        <w:rPr>
          <w:rFonts w:ascii="Times New Roman" w:eastAsia="Times New Roman" w:hAnsi="Times New Roman"/>
          <w:sz w:val="24"/>
          <w:szCs w:val="24"/>
        </w:rPr>
        <w:t>Chhattisgarh</w:t>
      </w:r>
      <w:r w:rsidR="007A052C" w:rsidRPr="006819B4">
        <w:rPr>
          <w:rFonts w:ascii="Times New Roman" w:eastAsia="Times New Roman" w:hAnsi="Times New Roman"/>
          <w:sz w:val="24"/>
          <w:szCs w:val="24"/>
        </w:rPr>
        <w:t>, Orissa, Madhya Pradesh, Goa, in the next financial year.</w:t>
      </w:r>
      <w:r w:rsidR="00750C66">
        <w:rPr>
          <w:rFonts w:ascii="Times New Roman" w:eastAsia="Times New Roman" w:hAnsi="Times New Roman"/>
          <w:sz w:val="24"/>
          <w:szCs w:val="24"/>
        </w:rPr>
        <w:t xml:space="preserve"> </w:t>
      </w:r>
      <w:r>
        <w:rPr>
          <w:rFonts w:ascii="Times New Roman" w:eastAsia="Times New Roman" w:hAnsi="Times New Roman"/>
          <w:sz w:val="24"/>
          <w:szCs w:val="24"/>
        </w:rPr>
        <w:t>Increasing the</w:t>
      </w:r>
      <w:r w:rsidR="007A052C" w:rsidRPr="006819B4">
        <w:rPr>
          <w:rFonts w:ascii="Times New Roman" w:eastAsia="Times New Roman" w:hAnsi="Times New Roman"/>
          <w:sz w:val="24"/>
          <w:szCs w:val="24"/>
        </w:rPr>
        <w:t xml:space="preserve"> product portfolio to cater to the various needs of the customer</w:t>
      </w:r>
      <w:r>
        <w:rPr>
          <w:rFonts w:ascii="Times New Roman" w:eastAsia="Times New Roman" w:hAnsi="Times New Roman"/>
          <w:sz w:val="24"/>
          <w:szCs w:val="24"/>
        </w:rPr>
        <w:t>s is on the immediate agenda of the institution</w:t>
      </w:r>
      <w:r w:rsidR="007A052C" w:rsidRPr="006819B4">
        <w:rPr>
          <w:rFonts w:ascii="Times New Roman" w:eastAsia="Times New Roman" w:hAnsi="Times New Roman"/>
          <w:sz w:val="24"/>
          <w:szCs w:val="24"/>
        </w:rPr>
        <w:t>.</w:t>
      </w:r>
      <w:r w:rsidR="00750C66">
        <w:rPr>
          <w:rFonts w:ascii="Times New Roman" w:eastAsia="Times New Roman" w:hAnsi="Times New Roman"/>
          <w:sz w:val="24"/>
          <w:szCs w:val="24"/>
        </w:rPr>
        <w:t xml:space="preserve"> </w:t>
      </w:r>
      <w:r w:rsidR="007A052C" w:rsidRPr="006819B4">
        <w:rPr>
          <w:rFonts w:ascii="Times New Roman" w:eastAsia="Times New Roman" w:hAnsi="Times New Roman"/>
          <w:sz w:val="24"/>
          <w:szCs w:val="24"/>
        </w:rPr>
        <w:t xml:space="preserve">NABFINS </w:t>
      </w:r>
      <w:r>
        <w:rPr>
          <w:rFonts w:ascii="Times New Roman" w:eastAsia="Times New Roman" w:hAnsi="Times New Roman"/>
          <w:sz w:val="24"/>
          <w:szCs w:val="24"/>
        </w:rPr>
        <w:t xml:space="preserve">also aims to </w:t>
      </w:r>
      <w:r w:rsidR="007A052C" w:rsidRPr="006819B4">
        <w:rPr>
          <w:rFonts w:ascii="Times New Roman" w:eastAsia="Times New Roman" w:hAnsi="Times New Roman"/>
          <w:sz w:val="24"/>
          <w:szCs w:val="24"/>
        </w:rPr>
        <w:t>provide credit-plus services such as training and ca</w:t>
      </w:r>
      <w:r>
        <w:rPr>
          <w:rFonts w:ascii="Times New Roman" w:eastAsia="Times New Roman" w:hAnsi="Times New Roman"/>
          <w:sz w:val="24"/>
          <w:szCs w:val="24"/>
        </w:rPr>
        <w:t>pacity building of SHGs and B</w:t>
      </w:r>
      <w:r w:rsidR="007A052C" w:rsidRPr="006819B4">
        <w:rPr>
          <w:rFonts w:ascii="Times New Roman" w:eastAsia="Times New Roman" w:hAnsi="Times New Roman"/>
          <w:sz w:val="24"/>
          <w:szCs w:val="24"/>
        </w:rPr>
        <w:t>DCs.</w:t>
      </w:r>
      <w:r>
        <w:rPr>
          <w:rFonts w:ascii="Times New Roman" w:eastAsia="Times New Roman" w:hAnsi="Times New Roman"/>
          <w:sz w:val="24"/>
          <w:szCs w:val="24"/>
        </w:rPr>
        <w:t xml:space="preserve"> </w:t>
      </w:r>
      <w:r w:rsidR="007A052C" w:rsidRPr="006819B4">
        <w:rPr>
          <w:rFonts w:ascii="Times New Roman" w:eastAsia="Times New Roman" w:hAnsi="Times New Roman"/>
          <w:sz w:val="24"/>
          <w:szCs w:val="24"/>
        </w:rPr>
        <w:t xml:space="preserve">Support to producer organizations, collectives and federations </w:t>
      </w:r>
      <w:r>
        <w:rPr>
          <w:rFonts w:ascii="Times New Roman" w:eastAsia="Times New Roman" w:hAnsi="Times New Roman"/>
          <w:sz w:val="24"/>
          <w:szCs w:val="24"/>
        </w:rPr>
        <w:t xml:space="preserve">would result </w:t>
      </w:r>
      <w:r w:rsidR="007A052C" w:rsidRPr="006819B4">
        <w:rPr>
          <w:rFonts w:ascii="Times New Roman" w:eastAsia="Times New Roman" w:hAnsi="Times New Roman"/>
          <w:sz w:val="24"/>
          <w:szCs w:val="24"/>
        </w:rPr>
        <w:t>in minimizing risks and providing market linkages other than credit</w:t>
      </w:r>
      <w:r>
        <w:rPr>
          <w:rFonts w:ascii="Times New Roman" w:eastAsia="Times New Roman" w:hAnsi="Times New Roman"/>
          <w:sz w:val="24"/>
          <w:szCs w:val="24"/>
        </w:rPr>
        <w:t xml:space="preserve"> for the SHG members.</w:t>
      </w:r>
    </w:p>
    <w:p w:rsidR="001F27B3" w:rsidRDefault="001F27B3" w:rsidP="00750C66">
      <w:pPr>
        <w:pStyle w:val="ListParagraph"/>
        <w:spacing w:after="0" w:line="360" w:lineRule="auto"/>
        <w:jc w:val="both"/>
        <w:rPr>
          <w:rFonts w:ascii="Times New Roman" w:eastAsia="Times New Roman" w:hAnsi="Times New Roman"/>
          <w:sz w:val="24"/>
          <w:szCs w:val="24"/>
        </w:rPr>
      </w:pPr>
    </w:p>
    <w:p w:rsidR="001F27B3" w:rsidRPr="001F27B3" w:rsidRDefault="001F27B3" w:rsidP="00750C66">
      <w:pPr>
        <w:pStyle w:val="ListParagraph"/>
        <w:spacing w:after="0" w:line="360" w:lineRule="auto"/>
        <w:jc w:val="both"/>
        <w:rPr>
          <w:rFonts w:ascii="Times New Roman" w:eastAsia="Times New Roman" w:hAnsi="Times New Roman"/>
          <w:b/>
          <w:sz w:val="24"/>
          <w:szCs w:val="24"/>
        </w:rPr>
      </w:pPr>
      <w:r w:rsidRPr="001F27B3">
        <w:rPr>
          <w:rFonts w:ascii="Times New Roman" w:eastAsia="Times New Roman" w:hAnsi="Times New Roman"/>
          <w:b/>
          <w:sz w:val="24"/>
          <w:szCs w:val="24"/>
        </w:rPr>
        <w:t>Conclusion</w:t>
      </w:r>
    </w:p>
    <w:p w:rsidR="001F27B3" w:rsidRDefault="00D1170E" w:rsidP="00750C66">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w:t>
      </w:r>
      <w:r w:rsidR="001F27B3">
        <w:rPr>
          <w:rFonts w:ascii="Times New Roman" w:eastAsia="Times New Roman" w:hAnsi="Times New Roman"/>
          <w:sz w:val="24"/>
          <w:szCs w:val="24"/>
        </w:rPr>
        <w:t>t is in the fitness of things</w:t>
      </w:r>
      <w:r>
        <w:rPr>
          <w:rFonts w:ascii="Times New Roman" w:eastAsia="Times New Roman" w:hAnsi="Times New Roman"/>
          <w:sz w:val="24"/>
          <w:szCs w:val="24"/>
        </w:rPr>
        <w:t xml:space="preserve"> to </w:t>
      </w:r>
      <w:r>
        <w:rPr>
          <w:rFonts w:ascii="Times New Roman" w:eastAsia="Times New Roman" w:hAnsi="Times New Roman"/>
          <w:sz w:val="24"/>
          <w:szCs w:val="24"/>
        </w:rPr>
        <w:t xml:space="preserve">conclude the discussion on the hybrid model of NABFINS </w:t>
      </w:r>
      <w:r>
        <w:rPr>
          <w:rFonts w:ascii="Times New Roman" w:eastAsia="Times New Roman" w:hAnsi="Times New Roman"/>
          <w:sz w:val="24"/>
          <w:szCs w:val="24"/>
        </w:rPr>
        <w:t xml:space="preserve">with a </w:t>
      </w:r>
      <w:bookmarkStart w:id="3" w:name="_GoBack"/>
      <w:bookmarkEnd w:id="3"/>
      <w:r w:rsidR="001F27B3">
        <w:rPr>
          <w:rFonts w:ascii="Times New Roman" w:eastAsia="Times New Roman" w:hAnsi="Times New Roman"/>
          <w:sz w:val="24"/>
          <w:szCs w:val="24"/>
        </w:rPr>
        <w:t>quote from the Draft 12 th Five Year Plan document. “The SHG-Bank Linkage programme is still the most appropriate financial mechanism to extend credit to marginal and dry land farmers as this allows better income smoothening since SHGs provide space for diversity in loan purposes and sizes, enabling financing of a variety of activities that such families select as part of livelihood strategies when income from agriculture is low</w:t>
      </w:r>
      <w:r w:rsidR="00AD0DC0">
        <w:rPr>
          <w:rFonts w:ascii="Times New Roman" w:eastAsia="Times New Roman" w:hAnsi="Times New Roman"/>
          <w:sz w:val="24"/>
          <w:szCs w:val="24"/>
        </w:rPr>
        <w:t xml:space="preserve">. This ensures adequate credit without over indebtedness as it restores the principle of group decisions by borrowers both in borrowing process and in use of borrowed resources. This emphasis on SHG-Bank linkage need not exclude NBFC-MFIs as long as shortcuts are avoided. For example, </w:t>
      </w:r>
      <w:r w:rsidR="00AD0DC0">
        <w:rPr>
          <w:rFonts w:ascii="Times New Roman" w:eastAsia="Times New Roman" w:hAnsi="Times New Roman"/>
          <w:sz w:val="24"/>
          <w:szCs w:val="24"/>
        </w:rPr>
        <w:lastRenderedPageBreak/>
        <w:t>NABFINS, an NBFC promoted by NABARD, lends only to groups and uses a Business Correspondent model that also provides working capital to second level institutions such as cooperatives and producer companies which aggregate, add value and market commodities. The SHGs have a stake in these second level institutions which help expand their livelihood” (Govt. of India, 2012)</w:t>
      </w:r>
    </w:p>
    <w:p w:rsidR="00C17D28" w:rsidRDefault="00C17D28" w:rsidP="00750C66">
      <w:pPr>
        <w:pStyle w:val="ListParagraph"/>
        <w:spacing w:after="0" w:line="360" w:lineRule="auto"/>
        <w:jc w:val="both"/>
        <w:rPr>
          <w:rFonts w:ascii="Times New Roman" w:eastAsia="Times New Roman" w:hAnsi="Times New Roman"/>
          <w:sz w:val="24"/>
          <w:szCs w:val="24"/>
        </w:rPr>
      </w:pPr>
    </w:p>
    <w:p w:rsidR="00C17D28" w:rsidRPr="00611AA7" w:rsidRDefault="00C17D28" w:rsidP="00611AA7">
      <w:pPr>
        <w:pStyle w:val="ListParagraph"/>
        <w:spacing w:after="0" w:line="360" w:lineRule="auto"/>
        <w:jc w:val="center"/>
        <w:rPr>
          <w:rFonts w:ascii="Times New Roman" w:eastAsia="Times New Roman" w:hAnsi="Times New Roman"/>
          <w:b/>
          <w:sz w:val="24"/>
          <w:szCs w:val="24"/>
          <w:u w:val="single"/>
        </w:rPr>
      </w:pPr>
      <w:r w:rsidRPr="00611AA7">
        <w:rPr>
          <w:rFonts w:ascii="Times New Roman" w:eastAsia="Times New Roman" w:hAnsi="Times New Roman"/>
          <w:b/>
          <w:sz w:val="24"/>
          <w:szCs w:val="24"/>
          <w:u w:val="single"/>
        </w:rPr>
        <w:t>Note</w:t>
      </w:r>
    </w:p>
    <w:p w:rsidR="00C17D28" w:rsidRDefault="00C17D28" w:rsidP="00611AA7">
      <w:pPr>
        <w:pStyle w:val="ListParagraph"/>
        <w:numPr>
          <w:ilvl w:val="0"/>
          <w:numId w:val="14"/>
        </w:numPr>
        <w:spacing w:after="0" w:line="360" w:lineRule="auto"/>
        <w:jc w:val="both"/>
        <w:rPr>
          <w:rFonts w:ascii="Times New Roman" w:eastAsia="Times New Roman" w:hAnsi="Times New Roman"/>
          <w:sz w:val="24"/>
          <w:szCs w:val="24"/>
        </w:rPr>
      </w:pPr>
      <w:r w:rsidRPr="00C17D28">
        <w:rPr>
          <w:rFonts w:ascii="Times New Roman" w:eastAsia="Times New Roman" w:hAnsi="Times New Roman"/>
          <w:sz w:val="24"/>
          <w:szCs w:val="24"/>
        </w:rPr>
        <w:t xml:space="preserve">Rs is the notation of India’s currency, the Indian Rupee (INR). In 2013 the exchange value of </w:t>
      </w:r>
      <w:r w:rsidR="00D30E9E">
        <w:rPr>
          <w:rFonts w:ascii="Times New Roman" w:eastAsia="Times New Roman" w:hAnsi="Times New Roman"/>
          <w:sz w:val="24"/>
          <w:szCs w:val="24"/>
        </w:rPr>
        <w:t>Rupee ranged from Rs 70 to Rs 88</w:t>
      </w:r>
      <w:r w:rsidRPr="00C17D28">
        <w:rPr>
          <w:rFonts w:ascii="Times New Roman" w:eastAsia="Times New Roman" w:hAnsi="Times New Roman"/>
          <w:sz w:val="24"/>
          <w:szCs w:val="24"/>
        </w:rPr>
        <w:t xml:space="preserve"> for 1 Euro</w:t>
      </w:r>
    </w:p>
    <w:p w:rsidR="00C17D28" w:rsidRDefault="00C17D28" w:rsidP="00C17D28">
      <w:pPr>
        <w:pStyle w:val="ListParagraph"/>
        <w:spacing w:after="0" w:line="360" w:lineRule="auto"/>
        <w:jc w:val="both"/>
        <w:rPr>
          <w:rFonts w:ascii="Times New Roman" w:eastAsia="Times New Roman" w:hAnsi="Times New Roman"/>
          <w:sz w:val="24"/>
          <w:szCs w:val="24"/>
        </w:rPr>
      </w:pPr>
    </w:p>
    <w:p w:rsidR="00C17D28" w:rsidRPr="00611AA7" w:rsidRDefault="00C17D28" w:rsidP="00611AA7">
      <w:pPr>
        <w:pStyle w:val="ListParagraph"/>
        <w:spacing w:after="0" w:line="360" w:lineRule="auto"/>
        <w:jc w:val="center"/>
        <w:rPr>
          <w:rFonts w:ascii="Times New Roman" w:eastAsia="Times New Roman" w:hAnsi="Times New Roman"/>
          <w:b/>
          <w:sz w:val="24"/>
          <w:szCs w:val="24"/>
          <w:u w:val="single"/>
        </w:rPr>
      </w:pPr>
      <w:r w:rsidRPr="00611AA7">
        <w:rPr>
          <w:rFonts w:ascii="Times New Roman" w:eastAsia="Times New Roman" w:hAnsi="Times New Roman"/>
          <w:b/>
          <w:sz w:val="24"/>
          <w:szCs w:val="24"/>
          <w:u w:val="single"/>
        </w:rPr>
        <w:t>References</w:t>
      </w:r>
    </w:p>
    <w:p w:rsidR="00C17D28" w:rsidRDefault="00C17D28" w:rsidP="00611AA7">
      <w:pPr>
        <w:pStyle w:val="ListParagraph"/>
        <w:spacing w:after="0" w:line="360" w:lineRule="auto"/>
        <w:ind w:hanging="720"/>
        <w:jc w:val="both"/>
        <w:rPr>
          <w:rFonts w:ascii="Times New Roman" w:eastAsia="Times New Roman" w:hAnsi="Times New Roman"/>
          <w:sz w:val="24"/>
          <w:szCs w:val="24"/>
        </w:rPr>
      </w:pPr>
      <w:r>
        <w:rPr>
          <w:rFonts w:ascii="Times New Roman" w:eastAsia="Times New Roman" w:hAnsi="Times New Roman"/>
          <w:sz w:val="24"/>
          <w:szCs w:val="24"/>
        </w:rPr>
        <w:t>Govt. of India (2012), ‘Draft 12 th Five Year Plan Document’, Planning Commission, Government of India, New Delhi</w:t>
      </w:r>
    </w:p>
    <w:p w:rsidR="001A5D16" w:rsidRDefault="001A5D16" w:rsidP="00611AA7">
      <w:pPr>
        <w:pStyle w:val="ListParagraph"/>
        <w:spacing w:after="0" w:line="360" w:lineRule="auto"/>
        <w:ind w:hanging="720"/>
        <w:jc w:val="both"/>
        <w:rPr>
          <w:rFonts w:ascii="Times New Roman" w:eastAsia="Times New Roman" w:hAnsi="Times New Roman"/>
          <w:sz w:val="24"/>
          <w:szCs w:val="24"/>
        </w:rPr>
      </w:pPr>
      <w:r>
        <w:rPr>
          <w:rFonts w:ascii="Times New Roman" w:eastAsia="Times New Roman" w:hAnsi="Times New Roman"/>
          <w:sz w:val="24"/>
          <w:szCs w:val="24"/>
        </w:rPr>
        <w:t>NABFINS (2013), ‘NABARD Financial Services Limited-Annual Report-2012-13’, Bangalore</w:t>
      </w:r>
    </w:p>
    <w:p w:rsidR="00C17D28" w:rsidRDefault="00C17D28" w:rsidP="00611AA7">
      <w:pPr>
        <w:pStyle w:val="ListParagraph"/>
        <w:spacing w:after="0" w:line="360" w:lineRule="auto"/>
        <w:ind w:hanging="720"/>
        <w:jc w:val="both"/>
        <w:rPr>
          <w:rFonts w:ascii="Times New Roman" w:eastAsia="Times New Roman" w:hAnsi="Times New Roman"/>
          <w:sz w:val="24"/>
          <w:szCs w:val="24"/>
        </w:rPr>
      </w:pPr>
      <w:r>
        <w:rPr>
          <w:rFonts w:ascii="Times New Roman" w:eastAsia="Times New Roman" w:hAnsi="Times New Roman"/>
          <w:sz w:val="24"/>
          <w:szCs w:val="24"/>
        </w:rPr>
        <w:t>NABARD (2013), ‘Status of Microfinance in India-2012-13’, N</w:t>
      </w:r>
      <w:r w:rsidR="00766EEC">
        <w:rPr>
          <w:rFonts w:ascii="Times New Roman" w:eastAsia="Times New Roman" w:hAnsi="Times New Roman"/>
          <w:sz w:val="24"/>
          <w:szCs w:val="24"/>
        </w:rPr>
        <w:t xml:space="preserve">ational </w:t>
      </w:r>
      <w:r>
        <w:rPr>
          <w:rFonts w:ascii="Times New Roman" w:eastAsia="Times New Roman" w:hAnsi="Times New Roman"/>
          <w:sz w:val="24"/>
          <w:szCs w:val="24"/>
        </w:rPr>
        <w:t>B</w:t>
      </w:r>
      <w:r w:rsidR="00766EEC">
        <w:rPr>
          <w:rFonts w:ascii="Times New Roman" w:eastAsia="Times New Roman" w:hAnsi="Times New Roman"/>
          <w:sz w:val="24"/>
          <w:szCs w:val="24"/>
        </w:rPr>
        <w:t xml:space="preserve">ank for </w:t>
      </w:r>
      <w:r>
        <w:rPr>
          <w:rFonts w:ascii="Times New Roman" w:eastAsia="Times New Roman" w:hAnsi="Times New Roman"/>
          <w:sz w:val="24"/>
          <w:szCs w:val="24"/>
        </w:rPr>
        <w:t>A</w:t>
      </w:r>
      <w:r w:rsidR="00766EEC">
        <w:rPr>
          <w:rFonts w:ascii="Times New Roman" w:eastAsia="Times New Roman" w:hAnsi="Times New Roman"/>
          <w:sz w:val="24"/>
          <w:szCs w:val="24"/>
        </w:rPr>
        <w:t xml:space="preserve">griculture and </w:t>
      </w:r>
      <w:r>
        <w:rPr>
          <w:rFonts w:ascii="Times New Roman" w:eastAsia="Times New Roman" w:hAnsi="Times New Roman"/>
          <w:sz w:val="24"/>
          <w:szCs w:val="24"/>
        </w:rPr>
        <w:t>R</w:t>
      </w:r>
      <w:r w:rsidR="00766EEC">
        <w:rPr>
          <w:rFonts w:ascii="Times New Roman" w:eastAsia="Times New Roman" w:hAnsi="Times New Roman"/>
          <w:sz w:val="24"/>
          <w:szCs w:val="24"/>
        </w:rPr>
        <w:t xml:space="preserve">ural </w:t>
      </w:r>
      <w:r>
        <w:rPr>
          <w:rFonts w:ascii="Times New Roman" w:eastAsia="Times New Roman" w:hAnsi="Times New Roman"/>
          <w:sz w:val="24"/>
          <w:szCs w:val="24"/>
        </w:rPr>
        <w:t>D</w:t>
      </w:r>
      <w:r w:rsidR="00766EEC">
        <w:rPr>
          <w:rFonts w:ascii="Times New Roman" w:eastAsia="Times New Roman" w:hAnsi="Times New Roman"/>
          <w:sz w:val="24"/>
          <w:szCs w:val="24"/>
        </w:rPr>
        <w:t>evelopment</w:t>
      </w:r>
      <w:r>
        <w:rPr>
          <w:rFonts w:ascii="Times New Roman" w:eastAsia="Times New Roman" w:hAnsi="Times New Roman"/>
          <w:sz w:val="24"/>
          <w:szCs w:val="24"/>
        </w:rPr>
        <w:t>, Mumbai</w:t>
      </w:r>
    </w:p>
    <w:p w:rsidR="00C17D28" w:rsidRDefault="00C17D28" w:rsidP="00611AA7">
      <w:pPr>
        <w:pStyle w:val="ListParagraph"/>
        <w:spacing w:after="0" w:line="360" w:lineRule="auto"/>
        <w:ind w:hanging="720"/>
        <w:jc w:val="both"/>
        <w:rPr>
          <w:rFonts w:ascii="Times New Roman" w:eastAsia="Times New Roman" w:hAnsi="Times New Roman"/>
          <w:sz w:val="24"/>
          <w:szCs w:val="24"/>
        </w:rPr>
      </w:pPr>
      <w:r>
        <w:rPr>
          <w:rFonts w:ascii="Times New Roman" w:eastAsia="Times New Roman" w:hAnsi="Times New Roman"/>
          <w:sz w:val="24"/>
          <w:szCs w:val="24"/>
        </w:rPr>
        <w:t>Puhazhendhi, V (2012), ‘Microfinance- State of the Sector Report-2012’,</w:t>
      </w:r>
      <w:r>
        <w:rPr>
          <w:rFonts w:ascii="Times New Roman" w:eastAsia="Times New Roman" w:hAnsi="Times New Roman"/>
          <w:sz w:val="24"/>
          <w:szCs w:val="24"/>
        </w:rPr>
        <w:t xml:space="preserve"> Sage Publications, New Delhi</w:t>
      </w:r>
    </w:p>
    <w:p w:rsidR="00C17D28" w:rsidRPr="00C17D28" w:rsidRDefault="00C17D28" w:rsidP="00C17D28">
      <w:pPr>
        <w:pStyle w:val="ListParagraph"/>
        <w:spacing w:after="0" w:line="360" w:lineRule="auto"/>
        <w:jc w:val="both"/>
        <w:rPr>
          <w:rFonts w:ascii="Times New Roman" w:eastAsia="Times New Roman" w:hAnsi="Times New Roman"/>
          <w:sz w:val="24"/>
          <w:szCs w:val="24"/>
        </w:rPr>
      </w:pPr>
    </w:p>
    <w:p w:rsidR="007A052C" w:rsidRDefault="007A052C" w:rsidP="007A052C">
      <w:pPr>
        <w:spacing w:line="240" w:lineRule="auto"/>
        <w:rPr>
          <w:rFonts w:ascii="Times New Roman" w:hAnsi="Times New Roman" w:cs="Times New Roman"/>
          <w:sz w:val="24"/>
          <w:szCs w:val="24"/>
        </w:rPr>
      </w:pPr>
    </w:p>
    <w:sectPr w:rsidR="007A05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F1" w:rsidRDefault="007C1AF1" w:rsidP="00536B5E">
      <w:pPr>
        <w:spacing w:after="0" w:line="240" w:lineRule="auto"/>
      </w:pPr>
      <w:r>
        <w:separator/>
      </w:r>
    </w:p>
  </w:endnote>
  <w:endnote w:type="continuationSeparator" w:id="0">
    <w:p w:rsidR="007C1AF1" w:rsidRDefault="007C1AF1" w:rsidP="0053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27515"/>
      <w:docPartObj>
        <w:docPartGallery w:val="Page Numbers (Bottom of Page)"/>
        <w:docPartUnique/>
      </w:docPartObj>
    </w:sdtPr>
    <w:sdtEndPr>
      <w:rPr>
        <w:noProof/>
      </w:rPr>
    </w:sdtEndPr>
    <w:sdtContent>
      <w:p w:rsidR="00536B5E" w:rsidRDefault="00536B5E">
        <w:pPr>
          <w:pStyle w:val="Footer"/>
          <w:jc w:val="center"/>
        </w:pPr>
        <w:r>
          <w:fldChar w:fldCharType="begin"/>
        </w:r>
        <w:r>
          <w:instrText xml:space="preserve"> PAGE   \* MERGEFORMAT </w:instrText>
        </w:r>
        <w:r>
          <w:fldChar w:fldCharType="separate"/>
        </w:r>
        <w:r w:rsidR="00315717">
          <w:rPr>
            <w:noProof/>
          </w:rPr>
          <w:t>1</w:t>
        </w:r>
        <w:r>
          <w:rPr>
            <w:noProof/>
          </w:rPr>
          <w:fldChar w:fldCharType="end"/>
        </w:r>
      </w:p>
    </w:sdtContent>
  </w:sdt>
  <w:p w:rsidR="00536B5E" w:rsidRDefault="00536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F1" w:rsidRDefault="007C1AF1" w:rsidP="00536B5E">
      <w:pPr>
        <w:spacing w:after="0" w:line="240" w:lineRule="auto"/>
      </w:pPr>
      <w:r>
        <w:separator/>
      </w:r>
    </w:p>
  </w:footnote>
  <w:footnote w:type="continuationSeparator" w:id="0">
    <w:p w:rsidR="007C1AF1" w:rsidRDefault="007C1AF1" w:rsidP="00536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4DB"/>
    <w:multiLevelType w:val="hybridMultilevel"/>
    <w:tmpl w:val="D23CE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05EA2"/>
    <w:multiLevelType w:val="hybridMultilevel"/>
    <w:tmpl w:val="846457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F42C2A"/>
    <w:multiLevelType w:val="hybridMultilevel"/>
    <w:tmpl w:val="2A3C9936"/>
    <w:lvl w:ilvl="0" w:tplc="3B882BB6">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2AE21CE"/>
    <w:multiLevelType w:val="hybridMultilevel"/>
    <w:tmpl w:val="46B87D6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4CC684F"/>
    <w:multiLevelType w:val="hybridMultilevel"/>
    <w:tmpl w:val="CC823B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1AC32A5"/>
    <w:multiLevelType w:val="hybridMultilevel"/>
    <w:tmpl w:val="3A52D35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802457"/>
    <w:multiLevelType w:val="hybridMultilevel"/>
    <w:tmpl w:val="C6C287A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98F3F02"/>
    <w:multiLevelType w:val="hybridMultilevel"/>
    <w:tmpl w:val="F9E09C44"/>
    <w:lvl w:ilvl="0" w:tplc="D7DC95D0">
      <w:start w:val="1"/>
      <w:numFmt w:val="lowerRoman"/>
      <w:lvlText w:val="%1."/>
      <w:lvlJc w:val="left"/>
      <w:pPr>
        <w:ind w:left="2160" w:hanging="72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5B8B38FF"/>
    <w:multiLevelType w:val="hybridMultilevel"/>
    <w:tmpl w:val="BB565444"/>
    <w:lvl w:ilvl="0" w:tplc="BE9863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09B733E"/>
    <w:multiLevelType w:val="hybridMultilevel"/>
    <w:tmpl w:val="5FBC4830"/>
    <w:lvl w:ilvl="0" w:tplc="451E16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3FB5AEF"/>
    <w:multiLevelType w:val="hybridMultilevel"/>
    <w:tmpl w:val="96EEB3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C41B1B"/>
    <w:multiLevelType w:val="hybridMultilevel"/>
    <w:tmpl w:val="149E3A6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B735E64"/>
    <w:multiLevelType w:val="hybridMultilevel"/>
    <w:tmpl w:val="B05E78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241040"/>
    <w:multiLevelType w:val="hybridMultilevel"/>
    <w:tmpl w:val="28F0D8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0"/>
  </w:num>
  <w:num w:numId="5">
    <w:abstractNumId w:val="12"/>
  </w:num>
  <w:num w:numId="6">
    <w:abstractNumId w:val="6"/>
  </w:num>
  <w:num w:numId="7">
    <w:abstractNumId w:val="3"/>
  </w:num>
  <w:num w:numId="8">
    <w:abstractNumId w:val="11"/>
  </w:num>
  <w:num w:numId="9">
    <w:abstractNumId w:val="1"/>
  </w:num>
  <w:num w:numId="10">
    <w:abstractNumId w:val="4"/>
  </w:num>
  <w:num w:numId="11">
    <w:abstractNumId w:val="10"/>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E7"/>
    <w:rsid w:val="00002E08"/>
    <w:rsid w:val="00053C04"/>
    <w:rsid w:val="00060F87"/>
    <w:rsid w:val="0006172E"/>
    <w:rsid w:val="000C4509"/>
    <w:rsid w:val="000D46FA"/>
    <w:rsid w:val="00133E5E"/>
    <w:rsid w:val="0015543B"/>
    <w:rsid w:val="0017751F"/>
    <w:rsid w:val="001A4CCB"/>
    <w:rsid w:val="001A5D16"/>
    <w:rsid w:val="001E5567"/>
    <w:rsid w:val="001F27B3"/>
    <w:rsid w:val="001F7E90"/>
    <w:rsid w:val="00220CD2"/>
    <w:rsid w:val="002B3578"/>
    <w:rsid w:val="002E52D3"/>
    <w:rsid w:val="00305C54"/>
    <w:rsid w:val="00315717"/>
    <w:rsid w:val="003812FC"/>
    <w:rsid w:val="003A25D9"/>
    <w:rsid w:val="0040275A"/>
    <w:rsid w:val="00402CE2"/>
    <w:rsid w:val="00417166"/>
    <w:rsid w:val="00422791"/>
    <w:rsid w:val="0042729A"/>
    <w:rsid w:val="00447318"/>
    <w:rsid w:val="004851FE"/>
    <w:rsid w:val="00492D0E"/>
    <w:rsid w:val="004C3381"/>
    <w:rsid w:val="004D232B"/>
    <w:rsid w:val="004E1C2F"/>
    <w:rsid w:val="004F5567"/>
    <w:rsid w:val="00536B5E"/>
    <w:rsid w:val="00552DEE"/>
    <w:rsid w:val="005739EF"/>
    <w:rsid w:val="00582609"/>
    <w:rsid w:val="005A0AAA"/>
    <w:rsid w:val="005A0FE7"/>
    <w:rsid w:val="005A1FB0"/>
    <w:rsid w:val="005A32F1"/>
    <w:rsid w:val="005B4731"/>
    <w:rsid w:val="005B58C7"/>
    <w:rsid w:val="005F6558"/>
    <w:rsid w:val="00611AA7"/>
    <w:rsid w:val="00614CD9"/>
    <w:rsid w:val="00666835"/>
    <w:rsid w:val="006819B4"/>
    <w:rsid w:val="006960DC"/>
    <w:rsid w:val="006C1009"/>
    <w:rsid w:val="006D2653"/>
    <w:rsid w:val="006D2C9C"/>
    <w:rsid w:val="00706204"/>
    <w:rsid w:val="00750C66"/>
    <w:rsid w:val="00766EEC"/>
    <w:rsid w:val="00771200"/>
    <w:rsid w:val="007A052C"/>
    <w:rsid w:val="007A464C"/>
    <w:rsid w:val="007C1AF1"/>
    <w:rsid w:val="007F4410"/>
    <w:rsid w:val="00813BFE"/>
    <w:rsid w:val="00814E2B"/>
    <w:rsid w:val="00823049"/>
    <w:rsid w:val="00825B4A"/>
    <w:rsid w:val="00874244"/>
    <w:rsid w:val="008A70D3"/>
    <w:rsid w:val="008C6419"/>
    <w:rsid w:val="008D651E"/>
    <w:rsid w:val="009173C7"/>
    <w:rsid w:val="00963F76"/>
    <w:rsid w:val="00976A81"/>
    <w:rsid w:val="009C1892"/>
    <w:rsid w:val="009D45EE"/>
    <w:rsid w:val="009E22AE"/>
    <w:rsid w:val="00A34171"/>
    <w:rsid w:val="00A6121A"/>
    <w:rsid w:val="00A80C31"/>
    <w:rsid w:val="00A949CD"/>
    <w:rsid w:val="00AD0DC0"/>
    <w:rsid w:val="00B226C6"/>
    <w:rsid w:val="00B370D6"/>
    <w:rsid w:val="00B5437A"/>
    <w:rsid w:val="00B61EC8"/>
    <w:rsid w:val="00C10AE0"/>
    <w:rsid w:val="00C17D28"/>
    <w:rsid w:val="00D1170E"/>
    <w:rsid w:val="00D30E9E"/>
    <w:rsid w:val="00D37A65"/>
    <w:rsid w:val="00D63A49"/>
    <w:rsid w:val="00D7130F"/>
    <w:rsid w:val="00D755E7"/>
    <w:rsid w:val="00D96938"/>
    <w:rsid w:val="00DA474B"/>
    <w:rsid w:val="00DF1548"/>
    <w:rsid w:val="00E2040D"/>
    <w:rsid w:val="00E67934"/>
    <w:rsid w:val="00E70C81"/>
    <w:rsid w:val="00EE4A62"/>
    <w:rsid w:val="00EF2E70"/>
    <w:rsid w:val="00F43C04"/>
    <w:rsid w:val="00F6536A"/>
    <w:rsid w:val="00F75BF7"/>
    <w:rsid w:val="00F852E1"/>
    <w:rsid w:val="00FB4FF9"/>
    <w:rsid w:val="00FC109D"/>
    <w:rsid w:val="00FD27EA"/>
    <w:rsid w:val="00FE4919"/>
    <w:rsid w:val="00FE5B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E7"/>
    <w:pPr>
      <w:ind w:left="720"/>
      <w:contextualSpacing/>
    </w:pPr>
    <w:rPr>
      <w:rFonts w:ascii="Verdana" w:eastAsia="Verdana" w:hAnsi="Verdana" w:cs="Times New Roman"/>
      <w:lang w:val="en-US"/>
    </w:rPr>
  </w:style>
  <w:style w:type="character" w:styleId="Hyperlink">
    <w:name w:val="Hyperlink"/>
    <w:basedOn w:val="DefaultParagraphFont"/>
    <w:uiPriority w:val="99"/>
    <w:unhideWhenUsed/>
    <w:rsid w:val="001A4CCB"/>
    <w:rPr>
      <w:color w:val="0000FF" w:themeColor="hyperlink"/>
      <w:u w:val="single"/>
    </w:rPr>
  </w:style>
  <w:style w:type="paragraph" w:styleId="Header">
    <w:name w:val="header"/>
    <w:basedOn w:val="Normal"/>
    <w:link w:val="HeaderChar"/>
    <w:uiPriority w:val="99"/>
    <w:unhideWhenUsed/>
    <w:rsid w:val="00536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B5E"/>
  </w:style>
  <w:style w:type="paragraph" w:styleId="Footer">
    <w:name w:val="footer"/>
    <w:basedOn w:val="Normal"/>
    <w:link w:val="FooterChar"/>
    <w:uiPriority w:val="99"/>
    <w:unhideWhenUsed/>
    <w:rsid w:val="0053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B5E"/>
  </w:style>
  <w:style w:type="table" w:customStyle="1" w:styleId="TableGrid1">
    <w:name w:val="Table Grid1"/>
    <w:basedOn w:val="TableNormal"/>
    <w:next w:val="TableGrid"/>
    <w:uiPriority w:val="59"/>
    <w:rsid w:val="007A052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A052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A0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3A25D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A25D9"/>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E7"/>
    <w:pPr>
      <w:ind w:left="720"/>
      <w:contextualSpacing/>
    </w:pPr>
    <w:rPr>
      <w:rFonts w:ascii="Verdana" w:eastAsia="Verdana" w:hAnsi="Verdana" w:cs="Times New Roman"/>
      <w:lang w:val="en-US"/>
    </w:rPr>
  </w:style>
  <w:style w:type="character" w:styleId="Hyperlink">
    <w:name w:val="Hyperlink"/>
    <w:basedOn w:val="DefaultParagraphFont"/>
    <w:uiPriority w:val="99"/>
    <w:unhideWhenUsed/>
    <w:rsid w:val="001A4CCB"/>
    <w:rPr>
      <w:color w:val="0000FF" w:themeColor="hyperlink"/>
      <w:u w:val="single"/>
    </w:rPr>
  </w:style>
  <w:style w:type="paragraph" w:styleId="Header">
    <w:name w:val="header"/>
    <w:basedOn w:val="Normal"/>
    <w:link w:val="HeaderChar"/>
    <w:uiPriority w:val="99"/>
    <w:unhideWhenUsed/>
    <w:rsid w:val="00536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B5E"/>
  </w:style>
  <w:style w:type="paragraph" w:styleId="Footer">
    <w:name w:val="footer"/>
    <w:basedOn w:val="Normal"/>
    <w:link w:val="FooterChar"/>
    <w:uiPriority w:val="99"/>
    <w:unhideWhenUsed/>
    <w:rsid w:val="0053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B5E"/>
  </w:style>
  <w:style w:type="table" w:customStyle="1" w:styleId="TableGrid1">
    <w:name w:val="Table Grid1"/>
    <w:basedOn w:val="TableNormal"/>
    <w:next w:val="TableGrid"/>
    <w:uiPriority w:val="59"/>
    <w:rsid w:val="007A052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A052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A0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3A25D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A25D9"/>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satish@nabard.org" TargetMode="External"/><Relationship Id="rId4" Type="http://schemas.microsoft.com/office/2007/relationships/stylesWithEffects" Target="stylesWithEffects.xml"/><Relationship Id="rId9" Type="http://schemas.openxmlformats.org/officeDocument/2006/relationships/hyperlink" Target="mailto:satishp99@u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7658-2636-4ECB-919A-C0256EDF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Nabard</dc:creator>
  <cp:lastModifiedBy>Nabard</cp:lastModifiedBy>
  <cp:revision>71</cp:revision>
  <dcterms:created xsi:type="dcterms:W3CDTF">2013-09-30T18:10:00Z</dcterms:created>
  <dcterms:modified xsi:type="dcterms:W3CDTF">2014-01-08T17:53:00Z</dcterms:modified>
</cp:coreProperties>
</file>